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33" w:rsidRDefault="00ED23D3" w:rsidP="001D5633">
      <w:pPr>
        <w:spacing w:after="0"/>
        <w:jc w:val="right"/>
        <w:rPr>
          <w:rFonts w:ascii="Times New Roman" w:hAnsi="Times New Roman" w:cs="Times New Roman"/>
          <w:b/>
          <w:sz w:val="20"/>
          <w:szCs w:val="20"/>
          <w:lang w:eastAsia="ru-RU"/>
        </w:rPr>
      </w:pPr>
      <w:r>
        <w:rPr>
          <w:rFonts w:ascii="Times New Roman" w:hAnsi="Times New Roman" w:cs="Times New Roman"/>
          <w:b/>
          <w:sz w:val="20"/>
          <w:szCs w:val="20"/>
          <w:lang w:eastAsia="ru-RU"/>
        </w:rPr>
        <w:t>УТВЕРЖДЕНО:</w:t>
      </w:r>
    </w:p>
    <w:p w:rsidR="00ED23D3" w:rsidRDefault="00ED23D3" w:rsidP="001D5633">
      <w:pPr>
        <w:spacing w:after="0"/>
        <w:jc w:val="right"/>
        <w:rPr>
          <w:rFonts w:ascii="Times New Roman" w:hAnsi="Times New Roman" w:cs="Times New Roman"/>
          <w:b/>
          <w:sz w:val="20"/>
          <w:szCs w:val="20"/>
          <w:lang w:eastAsia="ru-RU"/>
        </w:rPr>
      </w:pPr>
      <w:r>
        <w:rPr>
          <w:rFonts w:ascii="Times New Roman" w:hAnsi="Times New Roman" w:cs="Times New Roman"/>
          <w:b/>
          <w:sz w:val="20"/>
          <w:szCs w:val="20"/>
          <w:lang w:eastAsia="ru-RU"/>
        </w:rPr>
        <w:t>Заведующим МБДОУ д/с ОВ № 24</w:t>
      </w:r>
    </w:p>
    <w:p w:rsidR="00ED23D3" w:rsidRDefault="00ED23D3" w:rsidP="001D5633">
      <w:pPr>
        <w:spacing w:after="0"/>
        <w:jc w:val="right"/>
        <w:rPr>
          <w:rFonts w:ascii="Times New Roman" w:hAnsi="Times New Roman" w:cs="Times New Roman"/>
          <w:b/>
          <w:sz w:val="20"/>
          <w:szCs w:val="20"/>
          <w:lang w:eastAsia="ru-RU"/>
        </w:rPr>
      </w:pPr>
      <w:r>
        <w:rPr>
          <w:rFonts w:ascii="Times New Roman" w:hAnsi="Times New Roman" w:cs="Times New Roman"/>
          <w:b/>
          <w:sz w:val="20"/>
          <w:szCs w:val="20"/>
          <w:lang w:eastAsia="ru-RU"/>
        </w:rPr>
        <w:t>___________ Снежко Ю.Е.</w:t>
      </w:r>
    </w:p>
    <w:p w:rsidR="00ED23D3" w:rsidRDefault="00ED23D3" w:rsidP="001D5633">
      <w:pPr>
        <w:spacing w:after="0"/>
        <w:jc w:val="right"/>
        <w:rPr>
          <w:rFonts w:ascii="Times New Roman" w:hAnsi="Times New Roman" w:cs="Times New Roman"/>
          <w:b/>
          <w:sz w:val="20"/>
          <w:szCs w:val="20"/>
          <w:lang w:eastAsia="ru-RU"/>
        </w:rPr>
      </w:pPr>
      <w:r>
        <w:rPr>
          <w:rFonts w:ascii="Times New Roman" w:hAnsi="Times New Roman" w:cs="Times New Roman"/>
          <w:b/>
          <w:sz w:val="20"/>
          <w:szCs w:val="20"/>
          <w:lang w:eastAsia="ru-RU"/>
        </w:rPr>
        <w:t>______________</w:t>
      </w:r>
    </w:p>
    <w:p w:rsidR="001D5633" w:rsidRDefault="001D5633" w:rsidP="001D5633">
      <w:pPr>
        <w:spacing w:after="0"/>
        <w:jc w:val="center"/>
        <w:rPr>
          <w:rFonts w:ascii="Times New Roman" w:hAnsi="Times New Roman" w:cs="Times New Roman"/>
          <w:b/>
          <w:sz w:val="20"/>
          <w:szCs w:val="20"/>
          <w:lang w:eastAsia="ru-RU"/>
        </w:rPr>
      </w:pPr>
    </w:p>
    <w:p w:rsidR="001D5633" w:rsidRPr="001D5633" w:rsidRDefault="001D5633" w:rsidP="001D5633">
      <w:pPr>
        <w:spacing w:after="0"/>
        <w:jc w:val="center"/>
        <w:rPr>
          <w:rFonts w:ascii="Times New Roman" w:hAnsi="Times New Roman" w:cs="Times New Roman"/>
          <w:b/>
          <w:sz w:val="32"/>
          <w:szCs w:val="32"/>
          <w:lang w:eastAsia="ru-RU"/>
        </w:rPr>
      </w:pPr>
      <w:r w:rsidRPr="001D5633">
        <w:rPr>
          <w:rFonts w:ascii="Times New Roman" w:hAnsi="Times New Roman" w:cs="Times New Roman"/>
          <w:b/>
          <w:sz w:val="32"/>
          <w:szCs w:val="32"/>
          <w:lang w:eastAsia="ru-RU"/>
        </w:rPr>
        <w:t xml:space="preserve">Положение </w:t>
      </w:r>
    </w:p>
    <w:p w:rsidR="001D5633" w:rsidRPr="001D5633" w:rsidRDefault="001D5633" w:rsidP="001D5633">
      <w:pPr>
        <w:spacing w:after="0"/>
        <w:jc w:val="center"/>
        <w:rPr>
          <w:rFonts w:ascii="Times New Roman" w:hAnsi="Times New Roman" w:cs="Times New Roman"/>
          <w:b/>
          <w:sz w:val="32"/>
          <w:szCs w:val="32"/>
          <w:lang w:eastAsia="ru-RU"/>
        </w:rPr>
      </w:pPr>
      <w:r w:rsidRPr="001D5633">
        <w:rPr>
          <w:rFonts w:ascii="Times New Roman" w:hAnsi="Times New Roman" w:cs="Times New Roman"/>
          <w:b/>
          <w:sz w:val="32"/>
          <w:szCs w:val="32"/>
          <w:lang w:eastAsia="ru-RU"/>
        </w:rPr>
        <w:t>о закупке товаров, работ, услуг</w:t>
      </w:r>
    </w:p>
    <w:p w:rsidR="001D5633" w:rsidRPr="001D5633" w:rsidRDefault="001D5633" w:rsidP="001D5633">
      <w:pPr>
        <w:spacing w:after="0"/>
        <w:jc w:val="center"/>
        <w:rPr>
          <w:rFonts w:ascii="Times New Roman" w:hAnsi="Times New Roman" w:cs="Times New Roman"/>
          <w:b/>
          <w:sz w:val="24"/>
          <w:szCs w:val="24"/>
          <w:lang w:eastAsia="ru-RU"/>
        </w:rPr>
      </w:pPr>
      <w:r w:rsidRPr="001D5633">
        <w:rPr>
          <w:rFonts w:ascii="Times New Roman" w:hAnsi="Times New Roman" w:cs="Times New Roman"/>
          <w:b/>
          <w:sz w:val="24"/>
          <w:szCs w:val="24"/>
          <w:lang w:eastAsia="ru-RU"/>
        </w:rPr>
        <w:t>Муниципального бюджетного дошкольного образовательного учреждения детский сад  общеразвивающего вида № 24</w:t>
      </w:r>
    </w:p>
    <w:p w:rsidR="001D5633" w:rsidRPr="001D5633" w:rsidRDefault="001D5633" w:rsidP="001D5633">
      <w:pPr>
        <w:spacing w:after="0"/>
        <w:jc w:val="center"/>
        <w:rPr>
          <w:rFonts w:ascii="Times New Roman" w:hAnsi="Times New Roman" w:cs="Times New Roman"/>
          <w:b/>
          <w:sz w:val="24"/>
          <w:szCs w:val="24"/>
          <w:lang w:eastAsia="ru-RU"/>
        </w:rPr>
      </w:pP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I. ОБЩИЕ ПОЛОЖЕНИЯ</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1. </w:t>
      </w:r>
      <w:proofErr w:type="gramStart"/>
      <w:r w:rsidRPr="001D5633">
        <w:rPr>
          <w:rFonts w:ascii="Times New Roman" w:hAnsi="Times New Roman" w:cs="Times New Roman"/>
          <w:sz w:val="20"/>
          <w:szCs w:val="20"/>
          <w:lang w:eastAsia="ru-RU"/>
        </w:rPr>
        <w:t>Настоящее Положение о закупке товаров, работ, услуг (далее – Положение о закупке)  является документом, который регламентирует закупочную деятельность МБДОУ д/с ОВ №  24 (далее – Заказчик),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Положение о закупке регулирует отношения, связанные с осуществлением закупок Заказчика: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D5633">
        <w:rPr>
          <w:rFonts w:ascii="Times New Roman" w:hAnsi="Times New Roman" w:cs="Times New Roman"/>
          <w:sz w:val="20"/>
          <w:szCs w:val="20"/>
          <w:lang w:eastAsia="ru-RU"/>
        </w:rPr>
        <w:t>грантодателями</w:t>
      </w:r>
      <w:proofErr w:type="spellEnd"/>
      <w:r w:rsidRPr="001D5633">
        <w:rPr>
          <w:rFonts w:ascii="Times New Roman" w:hAnsi="Times New Roman" w:cs="Times New Roman"/>
          <w:sz w:val="20"/>
          <w:szCs w:val="20"/>
          <w:lang w:eastAsia="ru-RU"/>
        </w:rPr>
        <w:t>, не установлено иное;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sz w:val="20"/>
          <w:szCs w:val="20"/>
          <w:lang w:eastAsia="ru-RU"/>
        </w:rPr>
        <w:t>II</w:t>
      </w:r>
      <w:r w:rsidRPr="001D5633">
        <w:rPr>
          <w:rFonts w:ascii="Times New Roman" w:hAnsi="Times New Roman" w:cs="Times New Roman"/>
          <w:b/>
          <w:sz w:val="20"/>
          <w:szCs w:val="20"/>
          <w:lang w:eastAsia="ru-RU"/>
        </w:rPr>
        <w:t>. ПОРЯДОК ПОДГОТОВКИ ПРОЦЕДУР ЗАКУПКИ</w:t>
      </w:r>
    </w:p>
    <w:p w:rsidR="001D5633" w:rsidRPr="001D5633" w:rsidRDefault="001D5633" w:rsidP="00ED23D3">
      <w:pPr>
        <w:spacing w:after="0"/>
        <w:jc w:val="both"/>
        <w:rPr>
          <w:rFonts w:ascii="Times New Roman" w:hAnsi="Times New Roman" w:cs="Times New Roman"/>
          <w:b/>
          <w:sz w:val="20"/>
          <w:szCs w:val="20"/>
          <w:lang w:eastAsia="ru-RU"/>
        </w:rPr>
      </w:pP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 </w:t>
      </w:r>
      <w:proofErr w:type="gramStart"/>
      <w:r w:rsidRPr="001D5633">
        <w:rPr>
          <w:rFonts w:ascii="Times New Roman" w:hAnsi="Times New Roman" w:cs="Times New Roman"/>
          <w:sz w:val="20"/>
          <w:szCs w:val="20"/>
          <w:lang w:eastAsia="ru-RU"/>
        </w:rPr>
        <w:t>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 w:history="1">
        <w:r w:rsidRPr="001D5633">
          <w:rPr>
            <w:rFonts w:ascii="Times New Roman" w:hAnsi="Times New Roman" w:cs="Times New Roman"/>
            <w:color w:val="0275D8"/>
            <w:sz w:val="20"/>
            <w:szCs w:val="20"/>
            <w:lang w:eastAsia="ru-RU"/>
          </w:rPr>
          <w:t>www.zakupki.gov.ru</w:t>
        </w:r>
      </w:hyperlink>
      <w:r w:rsidRPr="001D5633">
        <w:rPr>
          <w:rFonts w:ascii="Times New Roman" w:hAnsi="Times New Roman" w:cs="Times New Roman"/>
          <w:sz w:val="20"/>
          <w:szCs w:val="20"/>
          <w:lang w:eastAsia="ru-RU"/>
        </w:rPr>
        <w:t> (далее – официальный сайт) плана закупки товаров, работ, услуг.</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4. </w:t>
      </w:r>
      <w:proofErr w:type="gramStart"/>
      <w:r w:rsidRPr="001D5633">
        <w:rPr>
          <w:rFonts w:ascii="Times New Roman" w:hAnsi="Times New Roman" w:cs="Times New Roman"/>
          <w:sz w:val="20"/>
          <w:szCs w:val="20"/>
          <w:lang w:eastAsia="ru-RU"/>
        </w:rPr>
        <w:t>Формирование плана закупки, а также его размещение на официальном сайте осуществляется Заказчиком в соответствии с требованиями, установленными постановлениями Правительства Российской Федерации от 17 сентября 2012 № 932 «Об утверждении Правил формирования плана закупки товаров (работ, услуг) и требований к форме такого плана» и            от 10 сентября 2012 № 908 «Об утверждении Положения о размещении на официальном сайте информации о закупке».</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 План закупки является основным плановым документом в сфере закупок. План закупки утверждается Заказчиком на срок не менее чем на один год, за исключением случаев, указанных в пункте 6 Положения о закупке, с поквартальной разбивкой.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 До 1 января 2015 года планы закупки инновационной продукции, высокотехнологичной продукции, лекарственных средств утверждаются и размещаются Заказчиком на официальном сайте на трехлетний срок, а с 1 января 2015 года от пяти до семи лет.</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7. </w:t>
      </w:r>
      <w:proofErr w:type="gramStart"/>
      <w:r w:rsidRPr="001D5633">
        <w:rPr>
          <w:rFonts w:ascii="Times New Roman" w:hAnsi="Times New Roman" w:cs="Times New Roman"/>
          <w:sz w:val="20"/>
          <w:szCs w:val="20"/>
          <w:lang w:eastAsia="ru-RU"/>
        </w:rPr>
        <w:t xml:space="preserve">Решение о создании комиссии по осуществлению закупки (далее – комиссия), определение порядка ее работы, персонального состава и назначение председателя комиссии осуществляется до размещения на </w:t>
      </w:r>
      <w:r w:rsidRPr="001D5633">
        <w:rPr>
          <w:rFonts w:ascii="Times New Roman" w:hAnsi="Times New Roman" w:cs="Times New Roman"/>
          <w:sz w:val="20"/>
          <w:szCs w:val="20"/>
          <w:lang w:eastAsia="ru-RU"/>
        </w:rPr>
        <w:lastRenderedPageBreak/>
        <w:t>официальном сайте извещения о закупке и документации о закупке или до направления приглашений принять участие в закрытых закупках и оформляется приказом).</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 В состав комиссии могут входить как сотрудники Заказчика, так и сторонние лица.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9. </w:t>
      </w:r>
      <w:proofErr w:type="gramStart"/>
      <w:r w:rsidRPr="001D5633">
        <w:rPr>
          <w:rFonts w:ascii="Times New Roman" w:hAnsi="Times New Roman" w:cs="Times New Roman"/>
          <w:sz w:val="20"/>
          <w:szCs w:val="20"/>
          <w:lang w:eastAsia="ru-RU"/>
        </w:rPr>
        <w:t>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rsidRPr="001D5633">
        <w:rPr>
          <w:rFonts w:ascii="Times New Roman" w:hAnsi="Times New Roman" w:cs="Times New Roman"/>
          <w:sz w:val="20"/>
          <w:szCs w:val="20"/>
          <w:lang w:eastAsia="ru-RU"/>
        </w:rPr>
        <w:t xml:space="preserve"> В случае выявления таких лиц в составе комиссии 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10.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sz w:val="20"/>
          <w:szCs w:val="20"/>
          <w:lang w:eastAsia="ru-RU"/>
        </w:rPr>
        <w:t xml:space="preserve">III. </w:t>
      </w:r>
      <w:r w:rsidRPr="001D5633">
        <w:rPr>
          <w:rFonts w:ascii="Times New Roman" w:hAnsi="Times New Roman" w:cs="Times New Roman"/>
          <w:b/>
          <w:sz w:val="20"/>
          <w:szCs w:val="20"/>
          <w:lang w:eastAsia="ru-RU"/>
        </w:rPr>
        <w:t>СПОСОБЫ ЗАКУПКИ И УСЛОВИЯ ИХ ИСПОЛЬЗОВАНИЯ</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11. Выбор поставщика (подрядчика, исполнителя) с целью заключения с ним договора на поставку товаров, выполнение работ, оказание услуг для удовлетворения нужд Заказчика может осуществляться с помощью следующих процедур закупки[1]:</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закупка у единственного поставщика (подрядчика, исполнителя).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запрос цен;</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 запрос предложений;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 аукцион;</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 конкурс;</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12. Под закупкой у единственного поставщика (подрядчика, исполнителя) понимается закупка, при которой договор заключается напрямую с поставщиком (подрядчиком, исполнителем) без использования конкурентных процедур с учетом требований, установленных Положением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13. Выбор поставщика (подрядчика, исполнителя) путем проведения  запроса цен может осуществляться, если предметом закупки является поставка товаров, выполнение работ, оказание услуг, для которых есть функционирующий рынок, а максимальная цена договора составляет не более 500 000,00  рублей.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14.  Выбор поставщика (подрядчика, исполнителя) путем проведения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договора не превышает 500 000,00 рублей, а сложность продукции, работ, услуг или условий поставки, выполнения работ, оказания услуг не допускают проведения запроса цен.</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15. Под сложной продукцией понимается продукция, в отношении которой выполняется хотя бы одно их трех условий (при ее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а) Заказчик не может однозначно описать требования к закупаемой продукции;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б) ожидаются предложения инновационных решений;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в) высоко вероятные или неприемлемо большие потери от неисполнения или ненадлежащего исполнения заключаемого договора (например, многократно превосходящие цену закупаемых товаров, работ, услуг).</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16.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 при этом максимальная цена договора превышает 1000 000,00 рублей.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Аукцион может </w:t>
      </w:r>
      <w:proofErr w:type="gramStart"/>
      <w:r w:rsidRPr="001D5633">
        <w:rPr>
          <w:rFonts w:ascii="Times New Roman" w:hAnsi="Times New Roman" w:cs="Times New Roman"/>
          <w:sz w:val="20"/>
          <w:szCs w:val="20"/>
          <w:lang w:eastAsia="ru-RU"/>
        </w:rPr>
        <w:t>проводится</w:t>
      </w:r>
      <w:proofErr w:type="gramEnd"/>
      <w:r w:rsidRPr="001D5633">
        <w:rPr>
          <w:rFonts w:ascii="Times New Roman" w:hAnsi="Times New Roman" w:cs="Times New Roman"/>
          <w:sz w:val="20"/>
          <w:szCs w:val="20"/>
          <w:lang w:eastAsia="ru-RU"/>
        </w:rPr>
        <w:t xml:space="preserve"> в электронной форме. Аукцион в электронной форме – это аукцион, проведение которого обеспечивается оператором электронной площадки на сайте в информационно-телекоммуникационной сети «Интернет».</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17. </w:t>
      </w:r>
      <w:proofErr w:type="gramStart"/>
      <w:r w:rsidRPr="001D5633">
        <w:rPr>
          <w:rFonts w:ascii="Times New Roman" w:hAnsi="Times New Roman" w:cs="Times New Roman"/>
          <w:sz w:val="20"/>
          <w:szCs w:val="20"/>
          <w:lang w:eastAsia="ru-RU"/>
        </w:rPr>
        <w:t>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значение придается оценке квалификации и опыту поставщиков (подрядчиков, исполнителей) либо иным условиям поставки товаров (выполнения работ, оказания услуг), а максимальная цена договора превышает триста тысяч рублей.</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18. При закупке товаров, работ, услуг путем проведения торгов (конкурса или аукциона) могут выделяться лоты, в отношении которых в извещении о проведении конкурса, аукциона, в конкурсной документации, аукционной документации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конкурсе, аукционе в отношении определенного лота. В отношении каждого лота заключается отдельный договор.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19. 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от 21 июня 2012 года № 616.</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20. Процедуры закупки могут проводиться Заказчиком в закрытой форме (далее – закрытые процедуры закупки) в соответствии с условиями, установленными Положением о закупке.</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sz w:val="20"/>
          <w:szCs w:val="20"/>
          <w:lang w:eastAsia="ru-RU"/>
        </w:rPr>
        <w:t xml:space="preserve">IV. </w:t>
      </w:r>
      <w:r w:rsidRPr="001D5633">
        <w:rPr>
          <w:rFonts w:ascii="Times New Roman" w:hAnsi="Times New Roman" w:cs="Times New Roman"/>
          <w:b/>
          <w:sz w:val="20"/>
          <w:szCs w:val="20"/>
          <w:lang w:eastAsia="ru-RU"/>
        </w:rPr>
        <w:t>ТРЕБОВАНИЯ К УЧАСТНИКАМ ЗАКУПКИ</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21. </w:t>
      </w:r>
      <w:proofErr w:type="gramStart"/>
      <w:r w:rsidRPr="001D5633">
        <w:rPr>
          <w:rFonts w:ascii="Times New Roman" w:hAnsi="Times New Roman" w:cs="Times New Roman"/>
          <w:sz w:val="20"/>
          <w:szCs w:val="20"/>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1D5633">
        <w:rPr>
          <w:rFonts w:ascii="Times New Roman" w:hAnsi="Times New Roman" w:cs="Times New Roman"/>
          <w:sz w:val="20"/>
          <w:szCs w:val="20"/>
          <w:lang w:eastAsia="ru-RU"/>
        </w:rPr>
        <w:t xml:space="preserve"> требованиям, установленным Заказчиком в соответствии с Положением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22. К участникам закупки предъявляются следующие обязательные требования: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правомочность участника закупки заключать договор;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 </w:t>
      </w:r>
      <w:proofErr w:type="spellStart"/>
      <w:r w:rsidRPr="001D5633">
        <w:rPr>
          <w:rFonts w:ascii="Times New Roman" w:hAnsi="Times New Roman" w:cs="Times New Roman"/>
          <w:sz w:val="20"/>
          <w:szCs w:val="20"/>
          <w:lang w:eastAsia="ru-RU"/>
        </w:rPr>
        <w:t>непроведение</w:t>
      </w:r>
      <w:proofErr w:type="spellEnd"/>
      <w:r w:rsidRPr="001D5633">
        <w:rPr>
          <w:rFonts w:ascii="Times New Roman" w:hAnsi="Times New Roman" w:cs="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4) </w:t>
      </w:r>
      <w:proofErr w:type="spellStart"/>
      <w:r w:rsidRPr="001D5633">
        <w:rPr>
          <w:rFonts w:ascii="Times New Roman" w:hAnsi="Times New Roman" w:cs="Times New Roman"/>
          <w:sz w:val="20"/>
          <w:szCs w:val="20"/>
          <w:lang w:eastAsia="ru-RU"/>
        </w:rPr>
        <w:t>неприостановление</w:t>
      </w:r>
      <w:proofErr w:type="spellEnd"/>
      <w:r w:rsidRPr="001D5633">
        <w:rPr>
          <w:rFonts w:ascii="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5633">
        <w:rPr>
          <w:rFonts w:ascii="Times New Roman" w:hAnsi="Times New Roman" w:cs="Times New Roman"/>
          <w:sz w:val="20"/>
          <w:szCs w:val="20"/>
          <w:lang w:eastAsia="ru-RU"/>
        </w:rPr>
        <w:t xml:space="preserve"> обязанности </w:t>
      </w:r>
      <w:proofErr w:type="gramStart"/>
      <w:r w:rsidRPr="001D5633">
        <w:rPr>
          <w:rFonts w:ascii="Times New Roman" w:hAnsi="Times New Roman" w:cs="Times New Roman"/>
          <w:sz w:val="20"/>
          <w:szCs w:val="20"/>
          <w:lang w:eastAsia="ru-RU"/>
        </w:rPr>
        <w:t>заявителя</w:t>
      </w:r>
      <w:proofErr w:type="gramEnd"/>
      <w:r w:rsidRPr="001D5633">
        <w:rPr>
          <w:rFonts w:ascii="Times New Roman" w:hAnsi="Times New Roman" w:cs="Times New Roman"/>
          <w:sz w:val="20"/>
          <w:szCs w:val="2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D5633">
        <w:rPr>
          <w:rFonts w:ascii="Times New Roman" w:hAnsi="Times New Roman" w:cs="Times New Roman"/>
          <w:sz w:val="20"/>
          <w:szCs w:val="20"/>
          <w:lang w:eastAsia="ru-RU"/>
        </w:rPr>
        <w:t xml:space="preserve"> поставкой товара, выполнением работы, оказанием услуги, </w:t>
      </w:r>
      <w:proofErr w:type="gramStart"/>
      <w:r w:rsidRPr="001D5633">
        <w:rPr>
          <w:rFonts w:ascii="Times New Roman" w:hAnsi="Times New Roman" w:cs="Times New Roman"/>
          <w:sz w:val="20"/>
          <w:szCs w:val="20"/>
          <w:lang w:eastAsia="ru-RU"/>
        </w:rPr>
        <w:t>являющихся</w:t>
      </w:r>
      <w:proofErr w:type="gramEnd"/>
      <w:r w:rsidRPr="001D5633">
        <w:rPr>
          <w:rFonts w:ascii="Times New Roman" w:hAnsi="Times New Roman" w:cs="Times New Roman"/>
          <w:sz w:val="20"/>
          <w:szCs w:val="20"/>
          <w:lang w:eastAsia="ru-RU"/>
        </w:rPr>
        <w:t xml:space="preserve"> предметом осуществляемой закупки, и административного наказания в виде дисквалификации;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(далее – Закон № 223-ФЗ);</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lastRenderedPageBreak/>
        <w:t>8)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23. К участникам закупки Заказчик вправе предъявить иные дополнительные квалификационные требования в зависимости от предмета закупки, в том числе: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наличие финансовых, материальных средств, а также иных возможностей (ресурсов), необходимых для выполнения условий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положительная деловая репутация, наличие опыта осуществления поставок, выполнения работ или оказания услуг.</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При установлении указанных требований Заказчик обязан определить конкретные единицы их изменения.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24. Требования к участникам закупки, а также единицы измерения требований к участникам закупки указываются Заказчиком в документации о закупке.</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sz w:val="20"/>
          <w:szCs w:val="20"/>
          <w:lang w:eastAsia="ru-RU"/>
        </w:rPr>
        <w:t xml:space="preserve">V. </w:t>
      </w:r>
      <w:r w:rsidRPr="001D5633">
        <w:rPr>
          <w:rFonts w:ascii="Times New Roman" w:hAnsi="Times New Roman" w:cs="Times New Roman"/>
          <w:b/>
          <w:sz w:val="20"/>
          <w:szCs w:val="20"/>
          <w:lang w:eastAsia="ru-RU"/>
        </w:rPr>
        <w:t>СОДЕРЖАНИЕ ИЗВЕЩЕНИЯ О ЗАКУПКЕ И ДОКУМЕНТАЦИИ О ЗАКУПКЕ</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25. В извещении о закупке указываются следующие сведения[2]:</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способ закупки </w:t>
      </w:r>
      <w:r w:rsidRPr="001D5633">
        <w:rPr>
          <w:rFonts w:ascii="Times New Roman" w:hAnsi="Times New Roman" w:cs="Times New Roman"/>
          <w:i/>
          <w:iCs/>
          <w:sz w:val="20"/>
          <w:szCs w:val="20"/>
          <w:lang w:eastAsia="ru-RU"/>
        </w:rPr>
        <w:t>(конкурс, аукцион или иной предусмотренный Положением о закупке способ)</w:t>
      </w:r>
      <w:r w:rsidRPr="001D5633">
        <w:rPr>
          <w:rFonts w:ascii="Times New Roman" w:hAnsi="Times New Roman" w:cs="Times New Roman"/>
          <w:sz w:val="20"/>
          <w:szCs w:val="20"/>
          <w:lang w:eastAsia="ru-RU"/>
        </w:rPr>
        <w:t>, включая форму закупки </w:t>
      </w:r>
      <w:r w:rsidRPr="001D5633">
        <w:rPr>
          <w:rFonts w:ascii="Times New Roman" w:hAnsi="Times New Roman" w:cs="Times New Roman"/>
          <w:i/>
          <w:iCs/>
          <w:sz w:val="20"/>
          <w:szCs w:val="20"/>
          <w:lang w:eastAsia="ru-RU"/>
        </w:rPr>
        <w:t>(открытая или закрытая);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наименование, место нахождения, почтовый адрес, адрес электронной почты, номер контактного телефона Заказчика;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 предмет договора с указанием количества поставляемого товара, объема выполняемых работ, оказываемых услуг;</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 место поставки товара, выполнения работ, оказания услуг;</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 сведения о начальной цене договора (цене лота);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 место и дата рассмотрения предложений (заявок) участников закупки и подведения итогов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 сведения о праве Заказчика отказаться от проведения процедуры закупки;</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9) сведения о предоставлении преференций, в случае, если в соответствии с частью 8 статьи 3 Закона № 223-ФЗ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26. В случае проведения </w:t>
      </w:r>
      <w:proofErr w:type="spellStart"/>
      <w:r w:rsidRPr="001D5633">
        <w:rPr>
          <w:rFonts w:ascii="Times New Roman" w:hAnsi="Times New Roman" w:cs="Times New Roman"/>
          <w:sz w:val="20"/>
          <w:szCs w:val="20"/>
          <w:lang w:eastAsia="ru-RU"/>
        </w:rPr>
        <w:t>многолотового</w:t>
      </w:r>
      <w:proofErr w:type="spellEnd"/>
      <w:r w:rsidRPr="001D5633">
        <w:rPr>
          <w:rFonts w:ascii="Times New Roman" w:hAnsi="Times New Roman" w:cs="Times New Roman"/>
          <w:sz w:val="20"/>
          <w:szCs w:val="20"/>
          <w:lang w:eastAsia="ru-RU"/>
        </w:rP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27. В документации о закупке указываются следующие сведения</w:t>
      </w:r>
      <w:r w:rsidRPr="001D5633">
        <w:rPr>
          <w:rFonts w:ascii="Times New Roman" w:hAnsi="Times New Roman" w:cs="Times New Roman"/>
          <w:sz w:val="20"/>
          <w:szCs w:val="20"/>
          <w:vertAlign w:val="superscript"/>
          <w:lang w:eastAsia="ru-RU"/>
        </w:rPr>
        <w:t>[3]</w:t>
      </w:r>
      <w:r w:rsidRPr="001D5633">
        <w:rPr>
          <w:rFonts w:ascii="Times New Roman" w:hAnsi="Times New Roman" w:cs="Times New Roman"/>
          <w:sz w:val="20"/>
          <w:szCs w:val="20"/>
          <w:lang w:eastAsia="ru-RU"/>
        </w:rPr>
        <w:t>:</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требования к содержанию, форме, оформлению и составу заявки на участие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                место, условия и сроки (периоды) поставки товара, выполнения работы, оказания услуги;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                сведения о начальной цене договора (цене лота);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                форма, сроки и порядок оплаты товара, работы, услуги;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                порядок, место, дата начала и дата окончания срока подачи заявок на участие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11)            место, порядок, дата и время вскрытия конвертов с заявками на участие в конкурсе (в случае проведения закупки в форме конкурса);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12)            место и дата рассмотрения предложений (заявок) участников закупки и подведения итогов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13)            условия допуска к участию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14)            критерии оценки и сопоставления заявок на участие в закупке в соответствии с приложением 1 к Положению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15)            порядок оценки и сопоставления заявок на участие в закупке в соответствии с приложением 1 к Положению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16)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18)            сведения о праве Заказчика отказаться от проведения процедуры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19)            порядок предоставления преференций, в случае, если таковые предоставляются в соответствии с извещением о проведении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28.       В случае проведения </w:t>
      </w:r>
      <w:proofErr w:type="spellStart"/>
      <w:r w:rsidRPr="001D5633">
        <w:rPr>
          <w:rFonts w:ascii="Times New Roman" w:hAnsi="Times New Roman" w:cs="Times New Roman"/>
          <w:sz w:val="20"/>
          <w:szCs w:val="20"/>
          <w:lang w:eastAsia="ru-RU"/>
        </w:rPr>
        <w:t>многолотового</w:t>
      </w:r>
      <w:proofErr w:type="spellEnd"/>
      <w:r w:rsidRPr="001D5633">
        <w:rPr>
          <w:rFonts w:ascii="Times New Roman" w:hAnsi="Times New Roman" w:cs="Times New Roman"/>
          <w:sz w:val="20"/>
          <w:szCs w:val="20"/>
          <w:lang w:eastAsia="ru-RU"/>
        </w:rP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VI. ПОРЯДОК ПРОВЕДЕНИЯ ПРОЦЕДУР ЗАКУПКИ[4]</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Закупка у единственного поставщика (подрядчика, исполнителя)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29. Закупка у единственного поставщика (подрядчика, исполнителя) может осуществляться в случае, если[5]:</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стоимость закупаемой Заказчиком продукции не превышает 500 000,00  (пятьсот тысяч)  рублей. При этом совокупный годовой объем закупок, который заказчик вправе осуществить на основании настоящего подпункта, не превышает пятьдесят процентов размера средств, предусмотренных на осуществление всех закупок заказчика в соответствии с планом-графиком;</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 xml:space="preserve">2) заключается договор на выполнение научно-исследовательских, опытно-конструкторских или технологических работ, осуществляемых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D5633">
        <w:rPr>
          <w:rFonts w:ascii="Times New Roman" w:hAnsi="Times New Roman" w:cs="Times New Roman"/>
          <w:sz w:val="20"/>
          <w:szCs w:val="20"/>
          <w:lang w:eastAsia="ru-RU"/>
        </w:rPr>
        <w:t>грантодателями</w:t>
      </w:r>
      <w:proofErr w:type="spellEnd"/>
      <w:r w:rsidRPr="001D5633">
        <w:rPr>
          <w:rFonts w:ascii="Times New Roman" w:hAnsi="Times New Roman" w:cs="Times New Roman"/>
          <w:sz w:val="20"/>
          <w:szCs w:val="20"/>
          <w:lang w:eastAsia="ru-RU"/>
        </w:rPr>
        <w:t>, не установлено иное;</w:t>
      </w:r>
      <w:proofErr w:type="gramEnd"/>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3) заключается договор на сумму до 500 000,00  (пятьсот тысяч) рублей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либо осуществляемых Заказчиком за счет грантов</w:t>
      </w:r>
      <w:proofErr w:type="gramEnd"/>
      <w:r w:rsidRPr="001D5633">
        <w:rPr>
          <w:rFonts w:ascii="Times New Roman" w:hAnsi="Times New Roman" w:cs="Times New Roman"/>
          <w:sz w:val="20"/>
          <w:szCs w:val="20"/>
          <w:lang w:eastAsia="ru-RU"/>
        </w:rPr>
        <w:t xml:space="preserve">,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D5633">
        <w:rPr>
          <w:rFonts w:ascii="Times New Roman" w:hAnsi="Times New Roman" w:cs="Times New Roman"/>
          <w:sz w:val="20"/>
          <w:szCs w:val="20"/>
          <w:lang w:eastAsia="ru-RU"/>
        </w:rPr>
        <w:t>грантодателями</w:t>
      </w:r>
      <w:proofErr w:type="spellEnd"/>
      <w:r w:rsidRPr="001D5633">
        <w:rPr>
          <w:rFonts w:ascii="Times New Roman" w:hAnsi="Times New Roman" w:cs="Times New Roman"/>
          <w:sz w:val="20"/>
          <w:szCs w:val="20"/>
          <w:lang w:eastAsia="ru-RU"/>
        </w:rPr>
        <w:t>, не установлено иное;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а) осуществления закупки услуг фиксированной и мобильной связи в связи с наличием существующей у Заказчика номерной емкости конкретного оператора связи;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б) осуществления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в)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г)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 существует срочная потребность в продукции и проведение процедур торгов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6)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rsidRPr="001D5633">
        <w:rPr>
          <w:rFonts w:ascii="Times New Roman" w:hAnsi="Times New Roman" w:cs="Times New Roman"/>
          <w:sz w:val="20"/>
          <w:szCs w:val="20"/>
          <w:lang w:eastAsia="ru-RU"/>
        </w:rPr>
        <w:t xml:space="preserve"> непригодность продукции, альтернативной рассматриваемой;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 заключается договор аренды недвижимого имущества;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9) заключается договор с оператором электронной площадки в целях обеспечения проведения процедур закупок в электронной форме в соответствии с Положением о закупке заключается договор на выполнение работ (оказание услуг) </w:t>
      </w:r>
      <w:proofErr w:type="gramStart"/>
      <w:r w:rsidRPr="001D5633">
        <w:rPr>
          <w:rFonts w:ascii="Times New Roman" w:hAnsi="Times New Roman" w:cs="Times New Roman"/>
          <w:sz w:val="20"/>
          <w:szCs w:val="20"/>
          <w:lang w:eastAsia="ru-RU"/>
        </w:rPr>
        <w:t>с</w:t>
      </w:r>
      <w:proofErr w:type="gramEnd"/>
      <w:r w:rsidRPr="001D5633">
        <w:rPr>
          <w:rFonts w:ascii="Times New Roman" w:hAnsi="Times New Roman" w:cs="Times New Roman"/>
          <w:sz w:val="20"/>
          <w:szCs w:val="20"/>
          <w:lang w:eastAsia="ru-RU"/>
        </w:rPr>
        <w:t xml:space="preserve"> штатными работниками Заказчика;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10) заключается договор на оказание преподавательских услуг физическим лицом;</w:t>
      </w:r>
    </w:p>
    <w:p w:rsidR="001D5633" w:rsidRPr="001D5633" w:rsidRDefault="001D5633" w:rsidP="00ED23D3">
      <w:pPr>
        <w:spacing w:after="0"/>
        <w:jc w:val="both"/>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11) осуществляется закупка на посещение зоопарка, театра, кинотеатра, концерта, цирка, музея, выставки, спортивного мероприятия;</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12)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13)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14) в договоре, по которому Заказчик выступает в качестве исполнителя, определен конкретный поставщик, исполнитель, подрядчик соответственно товаров, работ, услуг.</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Закупка путем проведения запроса цен</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30.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7  дней до установленного в документации о запросе </w:t>
      </w:r>
      <w:proofErr w:type="gramStart"/>
      <w:r w:rsidRPr="001D5633">
        <w:rPr>
          <w:rFonts w:ascii="Times New Roman" w:hAnsi="Times New Roman" w:cs="Times New Roman"/>
          <w:sz w:val="20"/>
          <w:szCs w:val="20"/>
          <w:lang w:eastAsia="ru-RU"/>
        </w:rPr>
        <w:t>цен дня окончания подачи заявок</w:t>
      </w:r>
      <w:proofErr w:type="gramEnd"/>
      <w:r w:rsidRPr="001D5633">
        <w:rPr>
          <w:rFonts w:ascii="Times New Roman" w:hAnsi="Times New Roman" w:cs="Times New Roman"/>
          <w:sz w:val="20"/>
          <w:szCs w:val="20"/>
          <w:lang w:eastAsia="ru-RU"/>
        </w:rPr>
        <w:t xml:space="preserve"> на участие в запросе цен.</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31. </w:t>
      </w:r>
      <w:proofErr w:type="gramStart"/>
      <w:r w:rsidRPr="001D5633">
        <w:rPr>
          <w:rFonts w:ascii="Times New Roman" w:hAnsi="Times New Roman" w:cs="Times New Roman"/>
          <w:sz w:val="20"/>
          <w:szCs w:val="20"/>
          <w:lang w:eastAsia="ru-RU"/>
        </w:rPr>
        <w:t xml:space="preserve">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w:t>
      </w:r>
      <w:r w:rsidRPr="001D5633">
        <w:rPr>
          <w:rFonts w:ascii="Times New Roman" w:hAnsi="Times New Roman" w:cs="Times New Roman"/>
          <w:sz w:val="20"/>
          <w:szCs w:val="20"/>
          <w:lang w:eastAsia="ru-RU"/>
        </w:rPr>
        <w:lastRenderedPageBreak/>
        <w:t>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15   дней.</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32. Заявка на участие в запросе цен должна содержать сведения, указанные Заказчиком в документации о запросе цен.</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33. Заявка на участие в запросе цен подается участником закупки в письменной форме.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34.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35. Победителем в проведении запроса цен признается участник закупки, соответствующий требованиям документации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36. 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Закупка путем проведения запроса предложений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37.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5  дней до установленного в документации о запросе </w:t>
      </w:r>
      <w:proofErr w:type="gramStart"/>
      <w:r w:rsidRPr="001D5633">
        <w:rPr>
          <w:rFonts w:ascii="Times New Roman" w:hAnsi="Times New Roman" w:cs="Times New Roman"/>
          <w:sz w:val="20"/>
          <w:szCs w:val="20"/>
          <w:lang w:eastAsia="ru-RU"/>
        </w:rPr>
        <w:t>предложений дня окончания подачи заявок</w:t>
      </w:r>
      <w:proofErr w:type="gramEnd"/>
      <w:r w:rsidRPr="001D5633">
        <w:rPr>
          <w:rFonts w:ascii="Times New Roman" w:hAnsi="Times New Roman" w:cs="Times New Roman"/>
          <w:sz w:val="20"/>
          <w:szCs w:val="20"/>
          <w:lang w:eastAsia="ru-RU"/>
        </w:rPr>
        <w:t xml:space="preserve"> на участие в запросе предложений.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38. </w:t>
      </w:r>
      <w:proofErr w:type="gramStart"/>
      <w:r w:rsidRPr="001D5633">
        <w:rPr>
          <w:rFonts w:ascii="Times New Roman" w:hAnsi="Times New Roman" w:cs="Times New Roman"/>
          <w:sz w:val="20"/>
          <w:szCs w:val="20"/>
          <w:lang w:eastAsia="ru-RU"/>
        </w:rPr>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2  дней.</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39. Заявка на участие в запросе предложений должна содержать сведения, указанные Заказчиком в документации о запросе предложений.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40. Заявка на участие в запросе предложений подается участником закупки в письменной форме.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41.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42. Оценка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1).</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43.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44. Результаты рассмотрения и оценки заявок на участие в запросе предложений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Закупка путем проведения аукциона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45. Информация о проведен</w:t>
      </w:r>
      <w:proofErr w:type="gramStart"/>
      <w:r w:rsidRPr="001D5633">
        <w:rPr>
          <w:rFonts w:ascii="Times New Roman" w:hAnsi="Times New Roman" w:cs="Times New Roman"/>
          <w:sz w:val="20"/>
          <w:szCs w:val="20"/>
          <w:lang w:eastAsia="ru-RU"/>
        </w:rPr>
        <w:t>ии ау</w:t>
      </w:r>
      <w:proofErr w:type="gramEnd"/>
      <w:r w:rsidRPr="001D5633">
        <w:rPr>
          <w:rFonts w:ascii="Times New Roman" w:hAnsi="Times New Roman" w:cs="Times New Roman"/>
          <w:sz w:val="20"/>
          <w:szCs w:val="20"/>
          <w:lang w:eastAsia="ru-RU"/>
        </w:rPr>
        <w:t>кциона, включая извещение о проведении аукциона, аукционную документацию, проект договора,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аукционе.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46. </w:t>
      </w:r>
      <w:proofErr w:type="gramStart"/>
      <w:r w:rsidRPr="001D5633">
        <w:rPr>
          <w:rFonts w:ascii="Times New Roman" w:hAnsi="Times New Roman" w:cs="Times New Roman"/>
          <w:sz w:val="20"/>
          <w:szCs w:val="20"/>
          <w:lang w:eastAsia="ru-RU"/>
        </w:rPr>
        <w:t>В случае внесения изменений в извещение о проведении аукциона, аукционную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срок составлял не менее чем пятнадцать дней.</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47.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48.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49. 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sidRPr="001D5633">
        <w:rPr>
          <w:rFonts w:ascii="Times New Roman" w:hAnsi="Times New Roman" w:cs="Times New Roman"/>
          <w:sz w:val="20"/>
          <w:szCs w:val="20"/>
          <w:lang w:eastAsia="ru-RU"/>
        </w:rPr>
        <w:t>в</w:t>
      </w:r>
      <w:proofErr w:type="gramEnd"/>
      <w:r w:rsidRPr="001D5633">
        <w:rPr>
          <w:rFonts w:ascii="Times New Roman" w:hAnsi="Times New Roman" w:cs="Times New Roman"/>
          <w:sz w:val="20"/>
          <w:szCs w:val="20"/>
          <w:lang w:eastAsia="ru-RU"/>
        </w:rPr>
        <w:t xml:space="preserve"> которую не допускается.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50. Процедура вскрытия конвертов с заявками на участие в аукционе не проводится.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51. Подача предложений о цене договора участниками закупки осуществляется в день проведения аукциона, установленный в документации об аукционе.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52. Помимо сведений, указанных в пункте 27 Положения о закупке, документация об аукционе должна содержать сведения о дате, месте, времени и порядке проведения аукциона.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53. Победителем аукциона признается лицо, предложившее наиболее низкую цену договора за исключением случаев, когда при проведен</w:t>
      </w:r>
      <w:proofErr w:type="gramStart"/>
      <w:r w:rsidRPr="001D5633">
        <w:rPr>
          <w:rFonts w:ascii="Times New Roman" w:hAnsi="Times New Roman" w:cs="Times New Roman"/>
          <w:sz w:val="20"/>
          <w:szCs w:val="20"/>
          <w:lang w:eastAsia="ru-RU"/>
        </w:rPr>
        <w:t>ии ау</w:t>
      </w:r>
      <w:proofErr w:type="gramEnd"/>
      <w:r w:rsidRPr="001D5633">
        <w:rPr>
          <w:rFonts w:ascii="Times New Roman" w:hAnsi="Times New Roman" w:cs="Times New Roman"/>
          <w:sz w:val="20"/>
          <w:szCs w:val="20"/>
          <w:lang w:eastAsia="ru-RU"/>
        </w:rPr>
        <w:t>кциона цена договора была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54. По итогам проведения аукциона составляется протокол аукциона, который подписывается всеми присутствующими членами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Закупка путем проведения конкурса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55.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56. </w:t>
      </w:r>
      <w:proofErr w:type="gramStart"/>
      <w:r w:rsidRPr="001D5633">
        <w:rPr>
          <w:rFonts w:ascii="Times New Roman" w:hAnsi="Times New Roman" w:cs="Times New Roman"/>
          <w:sz w:val="20"/>
          <w:szCs w:val="20"/>
          <w:lang w:eastAsia="ru-RU"/>
        </w:rPr>
        <w:t>В случае внесения изменений в извещение о проведении конкурса, конкурсную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срок составлял не менее чем пятнадцать дней.</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57. В случае если изменения в извещение о проведении конкурса, конкурсную документацию внесены Заказчиком </w:t>
      </w:r>
      <w:proofErr w:type="gramStart"/>
      <w:r w:rsidRPr="001D5633">
        <w:rPr>
          <w:rFonts w:ascii="Times New Roman" w:hAnsi="Times New Roman" w:cs="Times New Roman"/>
          <w:sz w:val="20"/>
          <w:szCs w:val="20"/>
          <w:lang w:eastAsia="ru-RU"/>
        </w:rPr>
        <w:t>позднее</w:t>
      </w:r>
      <w:proofErr w:type="gramEnd"/>
      <w:r w:rsidRPr="001D5633">
        <w:rPr>
          <w:rFonts w:ascii="Times New Roman" w:hAnsi="Times New Roman" w:cs="Times New Roman"/>
          <w:sz w:val="20"/>
          <w:szCs w:val="20"/>
          <w:lang w:eastAsia="ru-RU"/>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58.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59. Заявка на участие в конкурсе должна содержать всю указанную заказчиком в конкурсной документации информацию.</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60. Участник закупки подает заявку на участие в конкурсе в письменной форме в запечатанном конверте.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61. Участник закупки вправе подать только одну заявку на участие в конкурсе в отношении каждого предмета конкурса (лота).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62.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63. </w:t>
      </w:r>
      <w:proofErr w:type="gramStart"/>
      <w:r w:rsidRPr="001D5633">
        <w:rPr>
          <w:rFonts w:ascii="Times New Roman" w:hAnsi="Times New Roman" w:cs="Times New Roman"/>
          <w:sz w:val="20"/>
          <w:szCs w:val="20"/>
          <w:lang w:eastAsia="ru-RU"/>
        </w:rPr>
        <w:t>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65. Комиссией ведется протокол вскрытия конвертов, который подписывается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66.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67. </w:t>
      </w:r>
      <w:proofErr w:type="gramStart"/>
      <w:r w:rsidRPr="001D5633">
        <w:rPr>
          <w:rFonts w:ascii="Times New Roman" w:hAnsi="Times New Roman" w:cs="Times New Roman"/>
          <w:sz w:val="20"/>
          <w:szCs w:val="20"/>
          <w:lang w:eastAsia="ru-RU"/>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 и оформляется протокол, который подписывается всеми</w:t>
      </w:r>
      <w:proofErr w:type="gramEnd"/>
      <w:r w:rsidRPr="001D5633">
        <w:rPr>
          <w:rFonts w:ascii="Times New Roman" w:hAnsi="Times New Roman" w:cs="Times New Roman"/>
          <w:sz w:val="20"/>
          <w:szCs w:val="20"/>
          <w:lang w:eastAsia="ru-RU"/>
        </w:rPr>
        <w:t xml:space="preserve"> присутствующими на заседании членами комиссии и представителем Заказчика. Указанный протокол размещается Заказчиком на официальном сайте не позднее чем через три дня со дня подписания такого протокола.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68.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69. Комиссия осуществляет оценку и сопоставление заявок на участие в конкурсе, поданных участниками закупки, признанными участниками конкурса.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70.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Порядка оценки заявок на участие в конкурсе и запросе предложений (Приложение 1).</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71. На основании результатов оценки и сопоставления заявок </w:t>
      </w:r>
      <w:proofErr w:type="gramStart"/>
      <w:r w:rsidRPr="001D5633">
        <w:rPr>
          <w:rFonts w:ascii="Times New Roman" w:hAnsi="Times New Roman" w:cs="Times New Roman"/>
          <w:sz w:val="20"/>
          <w:szCs w:val="20"/>
          <w:lang w:eastAsia="ru-RU"/>
        </w:rPr>
        <w:t>на участие в конкурсе комиссией каждой заявке на участие в конкурсе относительно других по мере</w:t>
      </w:r>
      <w:proofErr w:type="gramEnd"/>
      <w:r w:rsidRPr="001D5633">
        <w:rPr>
          <w:rFonts w:ascii="Times New Roman" w:hAnsi="Times New Roman" w:cs="Times New Roman"/>
          <w:sz w:val="20"/>
          <w:szCs w:val="20"/>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72. Победителем конкурса признается участник конкурса, который предложил лучшие условия исполнения договора и заявке на </w:t>
      </w:r>
      <w:proofErr w:type="gramStart"/>
      <w:r w:rsidRPr="001D5633">
        <w:rPr>
          <w:rFonts w:ascii="Times New Roman" w:hAnsi="Times New Roman" w:cs="Times New Roman"/>
          <w:sz w:val="20"/>
          <w:szCs w:val="20"/>
          <w:lang w:eastAsia="ru-RU"/>
        </w:rPr>
        <w:t>участие</w:t>
      </w:r>
      <w:proofErr w:type="gramEnd"/>
      <w:r w:rsidRPr="001D5633">
        <w:rPr>
          <w:rFonts w:ascii="Times New Roman" w:hAnsi="Times New Roman" w:cs="Times New Roman"/>
          <w:sz w:val="20"/>
          <w:szCs w:val="20"/>
          <w:lang w:eastAsia="ru-RU"/>
        </w:rPr>
        <w:t xml:space="preserve"> в конкурсе которого присвоен первый номер.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73. Комиссия ведет протокол оценки и сопоставления заявок на участие в конкурсе, который составляется в двух экземплярах и подписывается всеми присутствующими членами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74.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Закрытые процедуры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75. Участниками закрытой процедуры закупки являются только лица, специально приглашенные для этой цели Заказчиком.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76. Закрытые процедуры могут проводиться в следующих случаях:</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3)если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proofErr w:type="gramStart"/>
      <w:r w:rsidRPr="001D5633">
        <w:rPr>
          <w:rFonts w:ascii="Times New Roman" w:hAnsi="Times New Roman" w:cs="Times New Roman"/>
          <w:sz w:val="20"/>
          <w:szCs w:val="20"/>
          <w:lang w:eastAsia="ru-RU"/>
        </w:rPr>
        <w:t>сведения</w:t>
      </w:r>
      <w:proofErr w:type="gramEnd"/>
      <w:r w:rsidRPr="001D5633">
        <w:rPr>
          <w:rFonts w:ascii="Times New Roman" w:hAnsi="Times New Roman" w:cs="Times New Roman"/>
          <w:sz w:val="20"/>
          <w:szCs w:val="20"/>
          <w:lang w:eastAsia="ru-RU"/>
        </w:rPr>
        <w:t xml:space="preserve"> о закупке которых не составляют государственную тайну, но не подлежат размещению на официальном сайте;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77. Закрытые процедуры проводятся в соответствии с Положением о закупке с учетом следующих особенностей: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Заказчик не предоставляет документацию о закупке лицам, которым не было направлено приглашение.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а)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б) 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 xml:space="preserve">в) 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w:t>
      </w:r>
      <w:proofErr w:type="gramStart"/>
      <w:r w:rsidRPr="001D5633">
        <w:rPr>
          <w:rFonts w:ascii="Times New Roman" w:hAnsi="Times New Roman" w:cs="Times New Roman"/>
          <w:sz w:val="20"/>
          <w:szCs w:val="20"/>
          <w:lang w:eastAsia="ru-RU"/>
        </w:rPr>
        <w:t>принять</w:t>
      </w:r>
      <w:proofErr w:type="gramEnd"/>
      <w:r w:rsidRPr="001D5633">
        <w:rPr>
          <w:rFonts w:ascii="Times New Roman" w:hAnsi="Times New Roman" w:cs="Times New Roman"/>
          <w:sz w:val="20"/>
          <w:szCs w:val="20"/>
          <w:lang w:eastAsia="ru-RU"/>
        </w:rPr>
        <w:t xml:space="preserve"> участие в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г)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VII. ПОРЯДОК ЗАКЛЮЧЕНИЯ И ИСПОЛНЕНИЯ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78.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Положения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79.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торгов должен быть заключен Заказчиком не позднее двадцати дней, а по результатам иных процедур – не позднее  ________  дней со дня подписания итогового протокола.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80.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81. В случае если участник закупки, обязанный заключить договор, не предоставил Заказчику в срок, указанный в пункте 79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82.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Pr="001D5633">
        <w:rPr>
          <w:rFonts w:ascii="Times New Roman" w:hAnsi="Times New Roman" w:cs="Times New Roman"/>
          <w:sz w:val="20"/>
          <w:szCs w:val="20"/>
          <w:lang w:eastAsia="ru-RU"/>
        </w:rPr>
        <w:t>участие</w:t>
      </w:r>
      <w:proofErr w:type="gramEnd"/>
      <w:r w:rsidRPr="001D5633">
        <w:rPr>
          <w:rFonts w:ascii="Times New Roman" w:hAnsi="Times New Roman" w:cs="Times New Roman"/>
          <w:sz w:val="20"/>
          <w:szCs w:val="20"/>
          <w:lang w:eastAsia="ru-RU"/>
        </w:rPr>
        <w:t xml:space="preserve"> в закупке которого присвоен следующий порядковый номер.</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83. Заказчик вправе отказаться от заключения договора с участником закупки, обязанным заключить договор, в случаях:</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1) несоответствия участника закупки, обязанного заключить договор, требованиям, установленным в документации о закупки;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1D5633">
        <w:rPr>
          <w:rFonts w:ascii="Times New Roman" w:hAnsi="Times New Roman" w:cs="Times New Roman"/>
          <w:sz w:val="20"/>
          <w:szCs w:val="20"/>
          <w:lang w:eastAsia="ru-RU"/>
        </w:rPr>
        <w:t>предквалификационной</w:t>
      </w:r>
      <w:proofErr w:type="spellEnd"/>
      <w:r w:rsidRPr="001D5633">
        <w:rPr>
          <w:rFonts w:ascii="Times New Roman" w:hAnsi="Times New Roman" w:cs="Times New Roman"/>
          <w:sz w:val="20"/>
          <w:szCs w:val="20"/>
          <w:lang w:eastAsia="ru-RU"/>
        </w:rPr>
        <w:t xml:space="preserve"> заявке;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следки не получено в соответствии с законодательством Российской Федерации.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84. При заключении и </w:t>
      </w:r>
      <w:proofErr w:type="spellStart"/>
      <w:r w:rsidRPr="001D5633">
        <w:rPr>
          <w:rFonts w:ascii="Times New Roman" w:hAnsi="Times New Roman" w:cs="Times New Roman"/>
          <w:sz w:val="20"/>
          <w:szCs w:val="20"/>
          <w:lang w:eastAsia="ru-RU"/>
        </w:rPr>
        <w:t>и</w:t>
      </w:r>
      <w:proofErr w:type="gramStart"/>
      <w:r w:rsidRPr="001D5633">
        <w:rPr>
          <w:rFonts w:ascii="Times New Roman" w:hAnsi="Times New Roman" w:cs="Times New Roman"/>
          <w:sz w:val="20"/>
          <w:szCs w:val="20"/>
          <w:lang w:eastAsia="ru-RU"/>
        </w:rPr>
        <w:t>c</w:t>
      </w:r>
      <w:proofErr w:type="gramEnd"/>
      <w:r w:rsidRPr="001D5633">
        <w:rPr>
          <w:rFonts w:ascii="Times New Roman" w:hAnsi="Times New Roman" w:cs="Times New Roman"/>
          <w:sz w:val="20"/>
          <w:szCs w:val="20"/>
          <w:lang w:eastAsia="ru-RU"/>
        </w:rPr>
        <w:t>полнении</w:t>
      </w:r>
      <w:proofErr w:type="spellEnd"/>
      <w:r w:rsidRPr="001D5633">
        <w:rPr>
          <w:rFonts w:ascii="Times New Roman" w:hAnsi="Times New Roman" w:cs="Times New Roman"/>
          <w:sz w:val="20"/>
          <w:szCs w:val="20"/>
          <w:lang w:eastAsia="ru-RU"/>
        </w:rPr>
        <w:t xml:space="preserve">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85.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86. Заказчик по согласованию с участником при заключении и исполнении договора вправе изменить:</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w:t>
      </w:r>
      <w:r w:rsidRPr="001D5633">
        <w:rPr>
          <w:rFonts w:ascii="Times New Roman" w:hAnsi="Times New Roman" w:cs="Times New Roman"/>
          <w:sz w:val="20"/>
          <w:szCs w:val="20"/>
          <w:lang w:eastAsia="ru-RU"/>
        </w:rPr>
        <w:lastRenderedPageBreak/>
        <w:t>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3) цену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путем ее уменьшения без изменения иных условий исполнения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в случаях, предусмотренных подпунктом 1 настоящего пункта,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в случае изменения в соответствии с законодательством Российской Федерации регулируемых государством цен (тарифов),</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87. В случае</w:t>
      </w:r>
      <w:proofErr w:type="gramStart"/>
      <w:r w:rsidRPr="001D5633">
        <w:rPr>
          <w:rFonts w:ascii="Times New Roman" w:hAnsi="Times New Roman" w:cs="Times New Roman"/>
          <w:sz w:val="20"/>
          <w:szCs w:val="20"/>
          <w:lang w:eastAsia="ru-RU"/>
        </w:rPr>
        <w:t>,</w:t>
      </w:r>
      <w:proofErr w:type="gramEnd"/>
      <w:r w:rsidRPr="001D5633">
        <w:rPr>
          <w:rFonts w:ascii="Times New Roman" w:hAnsi="Times New Roman" w:cs="Times New Roman"/>
          <w:sz w:val="20"/>
          <w:szCs w:val="20"/>
          <w:lang w:eastAsia="ru-RU"/>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89. Расторжение договора допускается по основаниям и в порядке, предусмотренном гражданским законодательством и договором.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90. </w:t>
      </w:r>
      <w:proofErr w:type="gramStart"/>
      <w:r w:rsidRPr="001D5633">
        <w:rPr>
          <w:rFonts w:ascii="Times New Roman" w:hAnsi="Times New Roman" w:cs="Times New Roman"/>
          <w:sz w:val="20"/>
          <w:szCs w:val="20"/>
          <w:lang w:eastAsia="ru-RU"/>
        </w:rPr>
        <w:t>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proofErr w:type="gramEnd"/>
      <w:r w:rsidRPr="001D5633">
        <w:rPr>
          <w:rFonts w:ascii="Times New Roman" w:hAnsi="Times New Roman" w:cs="Times New Roman"/>
          <w:sz w:val="20"/>
          <w:szCs w:val="20"/>
          <w:lang w:eastAsia="ru-RU"/>
        </w:rPr>
        <w:t xml:space="preserve"> В случае неполучения соответствующего предварительного согласования и (или) одобрения, Заказчик обязан отказаться от заключения договора на основании подпункта 3 пункта 83 Положения о закупке.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91. В случае если предварительное согласие и (или) одобрение сделки, предусмотренное пунктом 90 Положения о закупке, не может быть получено в срок, указанный в пункте 79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br w:type="textWrapping" w:clear="all"/>
      </w:r>
    </w:p>
    <w:p w:rsidR="001D5633" w:rsidRPr="001D5633" w:rsidRDefault="001D5633" w:rsidP="00ED23D3">
      <w:pPr>
        <w:spacing w:after="0"/>
        <w:jc w:val="both"/>
        <w:rPr>
          <w:rFonts w:ascii="Times New Roman" w:hAnsi="Times New Roman" w:cs="Times New Roman"/>
          <w:sz w:val="20"/>
          <w:szCs w:val="20"/>
          <w:lang w:eastAsia="ru-RU"/>
        </w:rPr>
      </w:pPr>
    </w:p>
    <w:p w:rsidR="001D5633" w:rsidRPr="001D5633" w:rsidRDefault="001D5633" w:rsidP="00ED23D3">
      <w:pPr>
        <w:spacing w:after="0"/>
        <w:jc w:val="both"/>
        <w:rPr>
          <w:rFonts w:ascii="Times New Roman" w:hAnsi="Times New Roman" w:cs="Times New Roman"/>
          <w:sz w:val="20"/>
          <w:szCs w:val="20"/>
          <w:lang w:eastAsia="ru-RU"/>
        </w:rPr>
      </w:pPr>
    </w:p>
    <w:p w:rsidR="001D5633" w:rsidRPr="001D5633" w:rsidRDefault="001D5633" w:rsidP="00ED23D3">
      <w:pPr>
        <w:spacing w:after="0"/>
        <w:jc w:val="both"/>
        <w:rPr>
          <w:rFonts w:ascii="Times New Roman" w:hAnsi="Times New Roman" w:cs="Times New Roman"/>
          <w:sz w:val="20"/>
          <w:szCs w:val="20"/>
          <w:lang w:eastAsia="ru-RU"/>
        </w:rPr>
      </w:pPr>
    </w:p>
    <w:p w:rsidR="001D5633" w:rsidRPr="001D5633" w:rsidRDefault="001D5633" w:rsidP="00ED23D3">
      <w:pPr>
        <w:spacing w:after="0"/>
        <w:jc w:val="both"/>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Pr="001D5633" w:rsidRDefault="001D5633" w:rsidP="001D5633">
      <w:pPr>
        <w:spacing w:after="0"/>
        <w:rPr>
          <w:rFonts w:ascii="Times New Roman" w:hAnsi="Times New Roman" w:cs="Times New Roman"/>
          <w:sz w:val="20"/>
          <w:szCs w:val="20"/>
          <w:lang w:eastAsia="ru-RU"/>
        </w:rPr>
      </w:pPr>
    </w:p>
    <w:p w:rsidR="001D5633" w:rsidRDefault="001D5633" w:rsidP="001D5633">
      <w:pPr>
        <w:spacing w:after="0"/>
        <w:rPr>
          <w:rFonts w:ascii="Times New Roman" w:hAnsi="Times New Roman" w:cs="Times New Roman"/>
          <w:sz w:val="20"/>
          <w:szCs w:val="20"/>
          <w:lang w:eastAsia="ru-RU"/>
        </w:rPr>
      </w:pPr>
    </w:p>
    <w:p w:rsidR="00ED23D3" w:rsidRPr="001D5633" w:rsidRDefault="00ED23D3" w:rsidP="001D5633">
      <w:pPr>
        <w:spacing w:after="0"/>
        <w:rPr>
          <w:rFonts w:ascii="Times New Roman" w:hAnsi="Times New Roman" w:cs="Times New Roman"/>
          <w:sz w:val="20"/>
          <w:szCs w:val="20"/>
          <w:lang w:eastAsia="ru-RU"/>
        </w:rPr>
      </w:pPr>
    </w:p>
    <w:p w:rsidR="001D5633" w:rsidRPr="001D5633" w:rsidRDefault="001D5633" w:rsidP="001D5633">
      <w:pPr>
        <w:spacing w:after="0"/>
        <w:jc w:val="right"/>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Приложение 1</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jc w:val="center"/>
        <w:rPr>
          <w:rFonts w:ascii="Times New Roman" w:hAnsi="Times New Roman" w:cs="Times New Roman"/>
          <w:b/>
          <w:sz w:val="20"/>
          <w:szCs w:val="20"/>
          <w:lang w:eastAsia="ru-RU"/>
        </w:rPr>
      </w:pPr>
      <w:r w:rsidRPr="001D5633">
        <w:rPr>
          <w:rFonts w:ascii="Times New Roman" w:hAnsi="Times New Roman" w:cs="Times New Roman"/>
          <w:b/>
          <w:sz w:val="20"/>
          <w:szCs w:val="20"/>
          <w:lang w:eastAsia="ru-RU"/>
        </w:rPr>
        <w:t>ПОРЯДОК ОЦЕНКИ ЗАЯВОК НА УЧАСТИЕ В КОНКУРСЕ И ЗАПРОСЕ ПРЕДЛОЖЕНИЙ</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Настоящий порядок применяется для проведения оценки заявок на участие в конкурсе и запросе предложений. </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Совокупная значимость всех критериев должна быть равна ста процентам.</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Для оценки заявок могут использоваться следующие критерии и соответствующая значимость критериев:</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059"/>
        <w:gridCol w:w="2262"/>
        <w:gridCol w:w="2957"/>
        <w:gridCol w:w="3097"/>
      </w:tblGrid>
      <w:tr w:rsidR="001D5633" w:rsidRPr="001D5633" w:rsidTr="001D5633">
        <w:trPr>
          <w:tblHeader/>
          <w:tblCellSpacing w:w="0" w:type="dxa"/>
        </w:trPr>
        <w:tc>
          <w:tcPr>
            <w:tcW w:w="108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Номер</w:t>
            </w:r>
            <w:r w:rsidRPr="001D5633">
              <w:rPr>
                <w:rFonts w:ascii="Times New Roman" w:hAnsi="Times New Roman" w:cs="Times New Roman"/>
                <w:sz w:val="20"/>
                <w:szCs w:val="20"/>
                <w:lang w:eastAsia="ru-RU"/>
              </w:rPr>
              <w:br/>
              <w:t>критерия</w:t>
            </w:r>
          </w:p>
        </w:tc>
        <w:tc>
          <w:tcPr>
            <w:tcW w:w="23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Критерий оценки</w:t>
            </w:r>
            <w:r w:rsidRPr="001D5633">
              <w:rPr>
                <w:rFonts w:ascii="Times New Roman" w:hAnsi="Times New Roman" w:cs="Times New Roman"/>
                <w:sz w:val="20"/>
                <w:szCs w:val="20"/>
                <w:lang w:eastAsia="ru-RU"/>
              </w:rPr>
              <w:br/>
              <w:t>заявок</w:t>
            </w:r>
          </w:p>
        </w:tc>
        <w:tc>
          <w:tcPr>
            <w:tcW w:w="306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Для проведения оценки по критерию в конкурсной документации, документации о запросе предложений необходимо установить</w:t>
            </w:r>
          </w:p>
        </w:tc>
        <w:tc>
          <w:tcPr>
            <w:tcW w:w="32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1D5633">
              <w:rPr>
                <w:rFonts w:ascii="Times New Roman" w:hAnsi="Times New Roman" w:cs="Times New Roman"/>
                <w:sz w:val="20"/>
                <w:szCs w:val="20"/>
                <w:lang w:eastAsia="ru-RU"/>
              </w:rPr>
              <w:t xml:space="preserve"> </w:t>
            </w:r>
            <w:proofErr w:type="gramStart"/>
            <w:r w:rsidRPr="001D5633">
              <w:rPr>
                <w:rFonts w:ascii="Times New Roman" w:hAnsi="Times New Roman" w:cs="Times New Roman"/>
                <w:sz w:val="20"/>
                <w:szCs w:val="20"/>
                <w:lang w:eastAsia="ru-RU"/>
              </w:rPr>
              <w:t>Совокупная значимость всех критериев в конкретном конкурсе, запросе предложений должна быть равна ста процентам)</w:t>
            </w:r>
            <w:proofErr w:type="gramEnd"/>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tc>
      </w:tr>
      <w:tr w:rsidR="001D5633" w:rsidRPr="001D5633" w:rsidTr="001D5633">
        <w:trPr>
          <w:tblCellSpacing w:w="0" w:type="dxa"/>
        </w:trPr>
        <w:tc>
          <w:tcPr>
            <w:tcW w:w="108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1.</w:t>
            </w:r>
          </w:p>
        </w:tc>
        <w:tc>
          <w:tcPr>
            <w:tcW w:w="23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Цена договора</w:t>
            </w:r>
          </w:p>
        </w:tc>
        <w:tc>
          <w:tcPr>
            <w:tcW w:w="306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Начальную цену договора либо сведения о том, начальная цена договора Заказчиком не </w:t>
            </w:r>
            <w:proofErr w:type="gramStart"/>
            <w:r w:rsidRPr="001D5633">
              <w:rPr>
                <w:rFonts w:ascii="Times New Roman" w:hAnsi="Times New Roman" w:cs="Times New Roman"/>
                <w:sz w:val="20"/>
                <w:szCs w:val="20"/>
                <w:lang w:eastAsia="ru-RU"/>
              </w:rPr>
              <w:t>установлена</w:t>
            </w:r>
            <w:proofErr w:type="gramEnd"/>
            <w:r w:rsidRPr="001D5633">
              <w:rPr>
                <w:rFonts w:ascii="Times New Roman" w:hAnsi="Times New Roman" w:cs="Times New Roman"/>
                <w:sz w:val="20"/>
                <w:szCs w:val="20"/>
                <w:lang w:eastAsia="ru-RU"/>
              </w:rPr>
              <w:t xml:space="preserve"> и цена договора будет определена на основании предложений участников закупки.</w:t>
            </w:r>
          </w:p>
        </w:tc>
        <w:tc>
          <w:tcPr>
            <w:tcW w:w="32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Не менее 20%</w:t>
            </w:r>
          </w:p>
        </w:tc>
      </w:tr>
      <w:tr w:rsidR="001D5633" w:rsidRPr="001D5633" w:rsidTr="001D5633">
        <w:trPr>
          <w:tblCellSpacing w:w="0" w:type="dxa"/>
        </w:trPr>
        <w:tc>
          <w:tcPr>
            <w:tcW w:w="108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2.</w:t>
            </w:r>
          </w:p>
        </w:tc>
        <w:tc>
          <w:tcPr>
            <w:tcW w:w="23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Квалификация участника и (или) коллектива его сотрудников (опыт, образование квалификация персонала, деловая репутация)</w:t>
            </w:r>
          </w:p>
        </w:tc>
        <w:tc>
          <w:tcPr>
            <w:tcW w:w="3060" w:type="dxa"/>
            <w:vMerge w:val="restart"/>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Формы для заполнения участником по соответствующему предмету оценки (например, таблица, отражающая опыт участника);</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tc>
        <w:tc>
          <w:tcPr>
            <w:tcW w:w="32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Не более 70%</w:t>
            </w:r>
          </w:p>
        </w:tc>
      </w:tr>
      <w:tr w:rsidR="001D5633" w:rsidRPr="001D5633" w:rsidTr="001D5633">
        <w:trPr>
          <w:tblCellSpacing w:w="0" w:type="dxa"/>
        </w:trPr>
        <w:tc>
          <w:tcPr>
            <w:tcW w:w="108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3.</w:t>
            </w:r>
          </w:p>
        </w:tc>
        <w:tc>
          <w:tcPr>
            <w:tcW w:w="23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Качество товара (работ, услуг);</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tc>
        <w:tc>
          <w:tcPr>
            <w:tcW w:w="0" w:type="auto"/>
            <w:vMerge/>
            <w:shd w:val="clear" w:color="auto" w:fill="FFFFFF"/>
            <w:vAlign w:val="center"/>
            <w:hideMark/>
          </w:tcPr>
          <w:p w:rsidR="001D5633" w:rsidRPr="001D5633" w:rsidRDefault="001D5633" w:rsidP="001D5633">
            <w:pPr>
              <w:spacing w:after="0"/>
              <w:rPr>
                <w:rFonts w:ascii="Times New Roman" w:hAnsi="Times New Roman" w:cs="Times New Roman"/>
                <w:sz w:val="20"/>
                <w:szCs w:val="20"/>
                <w:lang w:eastAsia="ru-RU"/>
              </w:rPr>
            </w:pPr>
          </w:p>
        </w:tc>
        <w:tc>
          <w:tcPr>
            <w:tcW w:w="32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Не более 70%</w:t>
            </w:r>
          </w:p>
        </w:tc>
      </w:tr>
      <w:tr w:rsidR="001D5633" w:rsidRPr="001D5633" w:rsidTr="001D5633">
        <w:trPr>
          <w:tblCellSpacing w:w="0" w:type="dxa"/>
        </w:trPr>
        <w:tc>
          <w:tcPr>
            <w:tcW w:w="108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4.</w:t>
            </w:r>
          </w:p>
        </w:tc>
        <w:tc>
          <w:tcPr>
            <w:tcW w:w="23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Срок поставки товара (выполнения работ, оказания услуг)</w:t>
            </w:r>
          </w:p>
        </w:tc>
        <w:tc>
          <w:tcPr>
            <w:tcW w:w="306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proofErr w:type="gramStart"/>
            <w:r w:rsidRPr="001D5633">
              <w:rPr>
                <w:rFonts w:ascii="Times New Roman" w:hAnsi="Times New Roman" w:cs="Times New Roman"/>
                <w:sz w:val="20"/>
                <w:szCs w:val="20"/>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1D5633">
              <w:rPr>
                <w:rFonts w:ascii="Times New Roman" w:hAnsi="Times New Roman" w:cs="Times New Roman"/>
                <w:sz w:val="20"/>
                <w:szCs w:val="20"/>
                <w:lang w:eastAsia="ru-RU"/>
              </w:rPr>
              <w:t>с даты заключения</w:t>
            </w:r>
            <w:proofErr w:type="gramEnd"/>
            <w:r w:rsidRPr="001D5633">
              <w:rPr>
                <w:rFonts w:ascii="Times New Roman" w:hAnsi="Times New Roman" w:cs="Times New Roman"/>
                <w:sz w:val="20"/>
                <w:szCs w:val="20"/>
                <w:lang w:eastAsia="ru-RU"/>
              </w:rPr>
              <w:t xml:space="preserve"> договора;</w:t>
            </w:r>
          </w:p>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1D5633">
              <w:rPr>
                <w:rFonts w:ascii="Times New Roman" w:hAnsi="Times New Roman" w:cs="Times New Roman"/>
                <w:sz w:val="20"/>
                <w:szCs w:val="20"/>
                <w:lang w:eastAsia="ru-RU"/>
              </w:rPr>
              <w:t>с даты заключения</w:t>
            </w:r>
            <w:proofErr w:type="gramEnd"/>
            <w:r w:rsidRPr="001D5633">
              <w:rPr>
                <w:rFonts w:ascii="Times New Roman" w:hAnsi="Times New Roman" w:cs="Times New Roman"/>
                <w:sz w:val="20"/>
                <w:szCs w:val="20"/>
                <w:lang w:eastAsia="ru-RU"/>
              </w:rPr>
              <w:t xml:space="preserve"> договора. В случае</w:t>
            </w:r>
            <w:proofErr w:type="gramStart"/>
            <w:r w:rsidRPr="001D5633">
              <w:rPr>
                <w:rFonts w:ascii="Times New Roman" w:hAnsi="Times New Roman" w:cs="Times New Roman"/>
                <w:sz w:val="20"/>
                <w:szCs w:val="20"/>
                <w:lang w:eastAsia="ru-RU"/>
              </w:rPr>
              <w:t>,</w:t>
            </w:r>
            <w:proofErr w:type="gramEnd"/>
            <w:r w:rsidRPr="001D5633">
              <w:rPr>
                <w:rFonts w:ascii="Times New Roman" w:hAnsi="Times New Roman" w:cs="Times New Roman"/>
                <w:sz w:val="20"/>
                <w:szCs w:val="20"/>
                <w:lang w:eastAsia="ru-RU"/>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240" w:type="dxa"/>
            <w:shd w:val="clear" w:color="auto" w:fill="FFFFFF"/>
            <w:hideMark/>
          </w:tcPr>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Не более 50 %</w:t>
            </w:r>
          </w:p>
        </w:tc>
      </w:tr>
    </w:tbl>
    <w:p w:rsidR="001D5633" w:rsidRPr="001D5633" w:rsidRDefault="001D5633" w:rsidP="001D5633">
      <w:pPr>
        <w:spacing w:after="0"/>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Оценка заявок осуществляется в следующем порядке.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Присуждение каждой заявке порядкового номера по мере </w:t>
      </w:r>
      <w:proofErr w:type="gramStart"/>
      <w:r w:rsidRPr="001D5633">
        <w:rPr>
          <w:rFonts w:ascii="Times New Roman" w:hAnsi="Times New Roman" w:cs="Times New Roman"/>
          <w:sz w:val="20"/>
          <w:szCs w:val="20"/>
          <w:lang w:eastAsia="ru-RU"/>
        </w:rPr>
        <w:t>уменьшения степени выгодности предложения участника закупки</w:t>
      </w:r>
      <w:proofErr w:type="gramEnd"/>
      <w:r w:rsidRPr="001D5633">
        <w:rPr>
          <w:rFonts w:ascii="Times New Roman" w:hAnsi="Times New Roman" w:cs="Times New Roman"/>
          <w:sz w:val="20"/>
          <w:szCs w:val="20"/>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1D5633">
        <w:rPr>
          <w:rFonts w:ascii="Times New Roman" w:hAnsi="Times New Roman" w:cs="Times New Roman"/>
          <w:sz w:val="20"/>
          <w:szCs w:val="20"/>
          <w:lang w:eastAsia="ru-RU"/>
        </w:rPr>
        <w:t>деленному</w:t>
      </w:r>
      <w:proofErr w:type="gramEnd"/>
      <w:r w:rsidRPr="001D5633">
        <w:rPr>
          <w:rFonts w:ascii="Times New Roman" w:hAnsi="Times New Roman" w:cs="Times New Roman"/>
          <w:sz w:val="20"/>
          <w:szCs w:val="20"/>
          <w:lang w:eastAsia="ru-RU"/>
        </w:rPr>
        <w:t xml:space="preserve"> на 100.</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lastRenderedPageBreak/>
        <w:t>Рейтинг, присуждаемый заявке по критерию «Цена договора», определяется по формуле</w:t>
      </w:r>
      <w:proofErr w:type="gramStart"/>
      <w:r w:rsidRPr="001D5633">
        <w:rPr>
          <w:rFonts w:ascii="Times New Roman" w:hAnsi="Times New Roman" w:cs="Times New Roman"/>
          <w:sz w:val="20"/>
          <w:szCs w:val="20"/>
          <w:lang w:eastAsia="ru-RU"/>
        </w:rPr>
        <w:t>:</w:t>
      </w:r>
      <w:proofErr w:type="gramEnd"/>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где:</w:t>
      </w:r>
    </w:p>
    <w:p w:rsidR="001D5633" w:rsidRPr="001D5633" w:rsidRDefault="001D5633" w:rsidP="00ED23D3">
      <w:pPr>
        <w:spacing w:after="0"/>
        <w:jc w:val="both"/>
        <w:rPr>
          <w:rFonts w:ascii="Times New Roman" w:hAnsi="Times New Roman" w:cs="Times New Roman"/>
          <w:sz w:val="20"/>
          <w:szCs w:val="20"/>
          <w:lang w:eastAsia="ru-RU"/>
        </w:rPr>
      </w:pPr>
      <w:proofErr w:type="spellStart"/>
      <w:r w:rsidRPr="001D5633">
        <w:rPr>
          <w:rFonts w:ascii="Times New Roman" w:hAnsi="Times New Roman" w:cs="Times New Roman"/>
          <w:sz w:val="20"/>
          <w:szCs w:val="20"/>
          <w:lang w:eastAsia="ru-RU"/>
        </w:rPr>
        <w:t>Rai</w:t>
      </w:r>
      <w:proofErr w:type="spellEnd"/>
      <w:r w:rsidRPr="001D5633">
        <w:rPr>
          <w:rFonts w:ascii="Times New Roman" w:hAnsi="Times New Roman" w:cs="Times New Roman"/>
          <w:sz w:val="20"/>
          <w:szCs w:val="20"/>
          <w:lang w:eastAsia="ru-RU"/>
        </w:rPr>
        <w:t xml:space="preserve"> - рейтинг, присуждаемый </w:t>
      </w:r>
      <w:proofErr w:type="spellStart"/>
      <w:r w:rsidRPr="001D5633">
        <w:rPr>
          <w:rFonts w:ascii="Times New Roman" w:hAnsi="Times New Roman" w:cs="Times New Roman"/>
          <w:sz w:val="20"/>
          <w:szCs w:val="20"/>
          <w:lang w:eastAsia="ru-RU"/>
        </w:rPr>
        <w:t>i-й</w:t>
      </w:r>
      <w:proofErr w:type="spellEnd"/>
      <w:r w:rsidRPr="001D5633">
        <w:rPr>
          <w:rFonts w:ascii="Times New Roman" w:hAnsi="Times New Roman" w:cs="Times New Roman"/>
          <w:sz w:val="20"/>
          <w:szCs w:val="20"/>
          <w:lang w:eastAsia="ru-RU"/>
        </w:rPr>
        <w:t xml:space="preserve"> заявке по указанному критерию;</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proofErr w:type="spellStart"/>
      <w:r w:rsidRPr="001D5633">
        <w:rPr>
          <w:rFonts w:ascii="Times New Roman" w:hAnsi="Times New Roman" w:cs="Times New Roman"/>
          <w:sz w:val="20"/>
          <w:szCs w:val="20"/>
          <w:lang w:eastAsia="ru-RU"/>
        </w:rPr>
        <w:t>Amax</w:t>
      </w:r>
      <w:proofErr w:type="spellEnd"/>
      <w:r w:rsidRPr="001D5633">
        <w:rPr>
          <w:rFonts w:ascii="Times New Roman" w:hAnsi="Times New Roman" w:cs="Times New Roman"/>
          <w:sz w:val="20"/>
          <w:szCs w:val="20"/>
          <w:lang w:eastAsia="ru-RU"/>
        </w:rPr>
        <w:t xml:space="preserve"> -  начальная цена договора. Если в извещении и документации о закупке Заказчиком не установлена начальная цена договора, то за </w:t>
      </w:r>
      <w:proofErr w:type="spellStart"/>
      <w:proofErr w:type="gramStart"/>
      <w:r w:rsidRPr="001D5633">
        <w:rPr>
          <w:rFonts w:ascii="Times New Roman" w:hAnsi="Times New Roman" w:cs="Times New Roman"/>
          <w:sz w:val="20"/>
          <w:szCs w:val="20"/>
          <w:lang w:eastAsia="ru-RU"/>
        </w:rPr>
        <w:t>А</w:t>
      </w:r>
      <w:proofErr w:type="gramEnd"/>
      <w:r w:rsidRPr="001D5633">
        <w:rPr>
          <w:rFonts w:ascii="Times New Roman" w:hAnsi="Times New Roman" w:cs="Times New Roman"/>
          <w:sz w:val="20"/>
          <w:szCs w:val="20"/>
          <w:lang w:eastAsia="ru-RU"/>
        </w:rPr>
        <w:t>max</w:t>
      </w:r>
      <w:proofErr w:type="spellEnd"/>
      <w:r w:rsidRPr="001D5633">
        <w:rPr>
          <w:rFonts w:ascii="Times New Roman" w:hAnsi="Times New Roman" w:cs="Times New Roman"/>
          <w:sz w:val="20"/>
          <w:szCs w:val="20"/>
          <w:lang w:eastAsia="ru-RU"/>
        </w:rPr>
        <w:t xml:space="preserve"> принимается максимальная цена из предложенных участниками закупки;</w:t>
      </w:r>
    </w:p>
    <w:p w:rsidR="001D5633" w:rsidRPr="001D5633" w:rsidRDefault="001D5633" w:rsidP="00ED23D3">
      <w:pPr>
        <w:spacing w:after="0"/>
        <w:jc w:val="both"/>
        <w:rPr>
          <w:rFonts w:ascii="Times New Roman" w:hAnsi="Times New Roman" w:cs="Times New Roman"/>
          <w:sz w:val="20"/>
          <w:szCs w:val="20"/>
          <w:lang w:eastAsia="ru-RU"/>
        </w:rPr>
      </w:pPr>
      <w:proofErr w:type="spellStart"/>
      <w:r w:rsidRPr="001D5633">
        <w:rPr>
          <w:rFonts w:ascii="Times New Roman" w:hAnsi="Times New Roman" w:cs="Times New Roman"/>
          <w:sz w:val="20"/>
          <w:szCs w:val="20"/>
          <w:lang w:eastAsia="ru-RU"/>
        </w:rPr>
        <w:t>Ai</w:t>
      </w:r>
      <w:proofErr w:type="spellEnd"/>
      <w:r w:rsidRPr="001D5633">
        <w:rPr>
          <w:rFonts w:ascii="Times New Roman" w:hAnsi="Times New Roman" w:cs="Times New Roman"/>
          <w:sz w:val="20"/>
          <w:szCs w:val="20"/>
          <w:lang w:eastAsia="ru-RU"/>
        </w:rPr>
        <w:t xml:space="preserve"> -  цена договора, предложенная  i-м участником.</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Рейтинг, присуждаемый заявке по критерию «Срок поставки товара (выполнения работ, оказания услуг)», определяется по формуле: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где:</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1D5633" w:rsidRPr="001D5633" w:rsidRDefault="001D5633" w:rsidP="00ED23D3">
      <w:pPr>
        <w:spacing w:after="0"/>
        <w:jc w:val="both"/>
        <w:rPr>
          <w:rFonts w:ascii="Times New Roman" w:hAnsi="Times New Roman" w:cs="Times New Roman"/>
          <w:sz w:val="20"/>
          <w:szCs w:val="20"/>
          <w:lang w:eastAsia="ru-RU"/>
        </w:rPr>
      </w:pPr>
      <w:proofErr w:type="spellStart"/>
      <w:r w:rsidRPr="001D5633">
        <w:rPr>
          <w:rFonts w:ascii="Times New Roman" w:hAnsi="Times New Roman" w:cs="Times New Roman"/>
          <w:sz w:val="20"/>
          <w:szCs w:val="20"/>
          <w:lang w:eastAsia="ru-RU"/>
        </w:rPr>
        <w:t>R</w:t>
      </w:r>
      <w:proofErr w:type="gramStart"/>
      <w:r w:rsidRPr="001D5633">
        <w:rPr>
          <w:rFonts w:ascii="Times New Roman" w:hAnsi="Times New Roman" w:cs="Times New Roman"/>
          <w:sz w:val="20"/>
          <w:szCs w:val="20"/>
          <w:lang w:eastAsia="ru-RU"/>
        </w:rPr>
        <w:t>в</w:t>
      </w:r>
      <w:proofErr w:type="gramEnd"/>
      <w:r w:rsidRPr="001D5633">
        <w:rPr>
          <w:rFonts w:ascii="Times New Roman" w:hAnsi="Times New Roman" w:cs="Times New Roman"/>
          <w:sz w:val="20"/>
          <w:szCs w:val="20"/>
          <w:lang w:eastAsia="ru-RU"/>
        </w:rPr>
        <w:t>i</w:t>
      </w:r>
      <w:proofErr w:type="spellEnd"/>
      <w:r w:rsidRPr="001D5633">
        <w:rPr>
          <w:rFonts w:ascii="Times New Roman" w:hAnsi="Times New Roman" w:cs="Times New Roman"/>
          <w:sz w:val="20"/>
          <w:szCs w:val="20"/>
          <w:lang w:eastAsia="ru-RU"/>
        </w:rPr>
        <w:t xml:space="preserve"> - рейтинг, присуждаемый </w:t>
      </w:r>
      <w:proofErr w:type="spellStart"/>
      <w:r w:rsidRPr="001D5633">
        <w:rPr>
          <w:rFonts w:ascii="Times New Roman" w:hAnsi="Times New Roman" w:cs="Times New Roman"/>
          <w:sz w:val="20"/>
          <w:szCs w:val="20"/>
          <w:lang w:eastAsia="ru-RU"/>
        </w:rPr>
        <w:t>i-й</w:t>
      </w:r>
      <w:proofErr w:type="spellEnd"/>
      <w:r w:rsidRPr="001D5633">
        <w:rPr>
          <w:rFonts w:ascii="Times New Roman" w:hAnsi="Times New Roman" w:cs="Times New Roman"/>
          <w:sz w:val="20"/>
          <w:szCs w:val="20"/>
          <w:lang w:eastAsia="ru-RU"/>
        </w:rPr>
        <w:t xml:space="preserve"> заявке по указанному критерию;</w:t>
      </w:r>
    </w:p>
    <w:p w:rsidR="001D5633" w:rsidRPr="001D5633" w:rsidRDefault="001D5633" w:rsidP="00ED23D3">
      <w:pPr>
        <w:spacing w:after="0"/>
        <w:jc w:val="both"/>
        <w:rPr>
          <w:rFonts w:ascii="Times New Roman" w:hAnsi="Times New Roman" w:cs="Times New Roman"/>
          <w:sz w:val="20"/>
          <w:szCs w:val="20"/>
          <w:lang w:eastAsia="ru-RU"/>
        </w:rPr>
      </w:pPr>
      <w:proofErr w:type="spellStart"/>
      <w:proofErr w:type="gramStart"/>
      <w:r w:rsidRPr="001D5633">
        <w:rPr>
          <w:rFonts w:ascii="Times New Roman" w:hAnsi="Times New Roman" w:cs="Times New Roman"/>
          <w:sz w:val="20"/>
          <w:szCs w:val="20"/>
          <w:lang w:eastAsia="ru-RU"/>
        </w:rPr>
        <w:t>В</w:t>
      </w:r>
      <w:proofErr w:type="gramEnd"/>
      <w:r w:rsidRPr="001D5633">
        <w:rPr>
          <w:rFonts w:ascii="Times New Roman" w:hAnsi="Times New Roman" w:cs="Times New Roman"/>
          <w:sz w:val="20"/>
          <w:szCs w:val="20"/>
          <w:lang w:eastAsia="ru-RU"/>
        </w:rPr>
        <w:t>max</w:t>
      </w:r>
      <w:proofErr w:type="spellEnd"/>
      <w:r w:rsidRPr="001D5633">
        <w:rPr>
          <w:rFonts w:ascii="Times New Roman" w:hAnsi="Times New Roman" w:cs="Times New Roman"/>
          <w:sz w:val="20"/>
          <w:szCs w:val="20"/>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1D5633" w:rsidRPr="001D5633" w:rsidRDefault="001D5633" w:rsidP="00ED23D3">
      <w:pPr>
        <w:spacing w:after="0"/>
        <w:jc w:val="both"/>
        <w:rPr>
          <w:rFonts w:ascii="Times New Roman" w:hAnsi="Times New Roman" w:cs="Times New Roman"/>
          <w:sz w:val="20"/>
          <w:szCs w:val="20"/>
          <w:lang w:eastAsia="ru-RU"/>
        </w:rPr>
      </w:pPr>
      <w:proofErr w:type="spellStart"/>
      <w:proofErr w:type="gramStart"/>
      <w:r w:rsidRPr="001D5633">
        <w:rPr>
          <w:rFonts w:ascii="Times New Roman" w:hAnsi="Times New Roman" w:cs="Times New Roman"/>
          <w:sz w:val="20"/>
          <w:szCs w:val="20"/>
          <w:lang w:eastAsia="ru-RU"/>
        </w:rPr>
        <w:t>В</w:t>
      </w:r>
      <w:proofErr w:type="gramEnd"/>
      <w:r w:rsidRPr="001D5633">
        <w:rPr>
          <w:rFonts w:ascii="Times New Roman" w:hAnsi="Times New Roman" w:cs="Times New Roman"/>
          <w:sz w:val="20"/>
          <w:szCs w:val="20"/>
          <w:lang w:eastAsia="ru-RU"/>
        </w:rPr>
        <w:t>min</w:t>
      </w:r>
      <w:proofErr w:type="spellEnd"/>
      <w:r w:rsidRPr="001D5633">
        <w:rPr>
          <w:rFonts w:ascii="Times New Roman" w:hAnsi="Times New Roman" w:cs="Times New Roman"/>
          <w:sz w:val="20"/>
          <w:szCs w:val="20"/>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1D5633" w:rsidRPr="001D5633" w:rsidRDefault="001D5633" w:rsidP="00ED23D3">
      <w:pPr>
        <w:spacing w:after="0"/>
        <w:jc w:val="both"/>
        <w:rPr>
          <w:rFonts w:ascii="Times New Roman" w:hAnsi="Times New Roman" w:cs="Times New Roman"/>
          <w:sz w:val="20"/>
          <w:szCs w:val="20"/>
          <w:lang w:eastAsia="ru-RU"/>
        </w:rPr>
      </w:pPr>
      <w:proofErr w:type="spellStart"/>
      <w:r w:rsidRPr="001D5633">
        <w:rPr>
          <w:rFonts w:ascii="Times New Roman" w:hAnsi="Times New Roman" w:cs="Times New Roman"/>
          <w:sz w:val="20"/>
          <w:szCs w:val="20"/>
          <w:lang w:eastAsia="ru-RU"/>
        </w:rPr>
        <w:t>В</w:t>
      </w:r>
      <w:proofErr w:type="gramStart"/>
      <w:r w:rsidRPr="001D5633">
        <w:rPr>
          <w:rFonts w:ascii="Times New Roman" w:hAnsi="Times New Roman" w:cs="Times New Roman"/>
          <w:sz w:val="20"/>
          <w:szCs w:val="20"/>
          <w:lang w:eastAsia="ru-RU"/>
        </w:rPr>
        <w:t>i</w:t>
      </w:r>
      <w:proofErr w:type="spellEnd"/>
      <w:proofErr w:type="gramEnd"/>
      <w:r w:rsidRPr="001D5633">
        <w:rPr>
          <w:rFonts w:ascii="Times New Roman" w:hAnsi="Times New Roman" w:cs="Times New Roman"/>
          <w:sz w:val="20"/>
          <w:szCs w:val="20"/>
          <w:lang w:eastAsia="ru-RU"/>
        </w:rPr>
        <w:t xml:space="preserve"> - предложение, содержащееся в </w:t>
      </w:r>
      <w:proofErr w:type="spellStart"/>
      <w:r w:rsidRPr="001D5633">
        <w:rPr>
          <w:rFonts w:ascii="Times New Roman" w:hAnsi="Times New Roman" w:cs="Times New Roman"/>
          <w:sz w:val="20"/>
          <w:szCs w:val="20"/>
          <w:lang w:eastAsia="ru-RU"/>
        </w:rPr>
        <w:t>i-й</w:t>
      </w:r>
      <w:proofErr w:type="spellEnd"/>
      <w:r w:rsidRPr="001D5633">
        <w:rPr>
          <w:rFonts w:ascii="Times New Roman" w:hAnsi="Times New Roman" w:cs="Times New Roman"/>
          <w:sz w:val="20"/>
          <w:szCs w:val="20"/>
          <w:lang w:eastAsia="ru-RU"/>
        </w:rPr>
        <w:t xml:space="preserve">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1D5633" w:rsidRPr="001D5633" w:rsidRDefault="001D5633" w:rsidP="00ED23D3">
      <w:pPr>
        <w:spacing w:after="0"/>
        <w:jc w:val="both"/>
        <w:rPr>
          <w:rFonts w:ascii="Times New Roman" w:hAnsi="Times New Roman" w:cs="Times New Roman"/>
          <w:sz w:val="20"/>
          <w:szCs w:val="20"/>
          <w:lang w:eastAsia="ru-RU"/>
        </w:rPr>
      </w:pPr>
      <w:r w:rsidRPr="001D5633">
        <w:rPr>
          <w:rFonts w:ascii="Times New Roman" w:hAnsi="Times New Roman" w:cs="Times New Roman"/>
          <w:sz w:val="20"/>
          <w:szCs w:val="20"/>
          <w:lang w:eastAsia="ru-RU"/>
        </w:rPr>
        <w:t> </w:t>
      </w:r>
    </w:p>
    <w:p w:rsidR="00D94E0A" w:rsidRPr="001D5633" w:rsidRDefault="00D94E0A" w:rsidP="00ED23D3">
      <w:pPr>
        <w:spacing w:after="0"/>
        <w:jc w:val="both"/>
        <w:rPr>
          <w:rFonts w:ascii="Times New Roman" w:hAnsi="Times New Roman" w:cs="Times New Roman"/>
          <w:sz w:val="20"/>
          <w:szCs w:val="20"/>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410650657970483786715283243227877735621994202766</w:t>
            </w:r>
          </w:p>
        </w:tc>
      </w:tr>
      <w:tr>
        <w:trPr/>
        <w:tc>
          <w:tcPr/>
          <w:p>
            <w:pPr>
              <w:rPr/>
            </w:pPr>
            <w:r>
              <w:rPr/>
              <w:t xml:space="preserve">Владелец</w:t>
            </w:r>
          </w:p>
        </w:tc>
        <w:tc>
          <w:tcPr>
            <w:gridSpan w:val="2"/>
          </w:tcPr>
          <w:p>
            <w:pPr>
              <w:rPr/>
            </w:pPr>
            <w:r>
              <w:rPr/>
              <w:t xml:space="preserve">Трофименко Оксана Александровна</w:t>
            </w:r>
          </w:p>
        </w:tc>
      </w:tr>
      <w:tr>
        <w:trPr/>
        <w:tc>
          <w:tcPr/>
          <w:p>
            <w:pPr>
              <w:rPr/>
            </w:pPr>
            <w:r>
              <w:rPr/>
              <w:t xml:space="preserve">Действителен</w:t>
            </w:r>
          </w:p>
        </w:tc>
        <w:tc>
          <w:tcPr>
            <w:gridSpan w:val="2"/>
          </w:tcPr>
          <w:p>
            <w:pPr>
              <w:rPr/>
            </w:pPr>
            <w:r>
              <w:rPr/>
              <w:t xml:space="preserve">С 08.11.2023 по 07.11.2024</w:t>
            </w:r>
          </w:p>
        </w:tc>
      </w:tr>
    </w:tbl>
    <w:sectPr xmlns:w="http://schemas.openxmlformats.org/wordprocessingml/2006/main" w:rsidR="00D94E0A" w:rsidRPr="001D5633" w:rsidSect="00D94E0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09">
    <w:multiLevelType w:val="hybridMultilevel"/>
    <w:lvl w:ilvl="0" w:tplc="20982635">
      <w:start w:val="1"/>
      <w:numFmt w:val="decimal"/>
      <w:lvlText w:val="%1."/>
      <w:lvlJc w:val="left"/>
      <w:pPr>
        <w:ind w:left="720" w:hanging="360"/>
      </w:pPr>
    </w:lvl>
    <w:lvl w:ilvl="1" w:tplc="20982635" w:tentative="1">
      <w:start w:val="1"/>
      <w:numFmt w:val="lowerLetter"/>
      <w:lvlText w:val="%2."/>
      <w:lvlJc w:val="left"/>
      <w:pPr>
        <w:ind w:left="1440" w:hanging="360"/>
      </w:pPr>
    </w:lvl>
    <w:lvl w:ilvl="2" w:tplc="20982635" w:tentative="1">
      <w:start w:val="1"/>
      <w:numFmt w:val="lowerRoman"/>
      <w:lvlText w:val="%3."/>
      <w:lvlJc w:val="right"/>
      <w:pPr>
        <w:ind w:left="2160" w:hanging="180"/>
      </w:pPr>
    </w:lvl>
    <w:lvl w:ilvl="3" w:tplc="20982635" w:tentative="1">
      <w:start w:val="1"/>
      <w:numFmt w:val="decimal"/>
      <w:lvlText w:val="%4."/>
      <w:lvlJc w:val="left"/>
      <w:pPr>
        <w:ind w:left="2880" w:hanging="360"/>
      </w:pPr>
    </w:lvl>
    <w:lvl w:ilvl="4" w:tplc="20982635" w:tentative="1">
      <w:start w:val="1"/>
      <w:numFmt w:val="lowerLetter"/>
      <w:lvlText w:val="%5."/>
      <w:lvlJc w:val="left"/>
      <w:pPr>
        <w:ind w:left="3600" w:hanging="360"/>
      </w:pPr>
    </w:lvl>
    <w:lvl w:ilvl="5" w:tplc="20982635" w:tentative="1">
      <w:start w:val="1"/>
      <w:numFmt w:val="lowerRoman"/>
      <w:lvlText w:val="%6."/>
      <w:lvlJc w:val="right"/>
      <w:pPr>
        <w:ind w:left="4320" w:hanging="180"/>
      </w:pPr>
    </w:lvl>
    <w:lvl w:ilvl="6" w:tplc="20982635" w:tentative="1">
      <w:start w:val="1"/>
      <w:numFmt w:val="decimal"/>
      <w:lvlText w:val="%7."/>
      <w:lvlJc w:val="left"/>
      <w:pPr>
        <w:ind w:left="5040" w:hanging="360"/>
      </w:pPr>
    </w:lvl>
    <w:lvl w:ilvl="7" w:tplc="20982635" w:tentative="1">
      <w:start w:val="1"/>
      <w:numFmt w:val="lowerLetter"/>
      <w:lvlText w:val="%8."/>
      <w:lvlJc w:val="left"/>
      <w:pPr>
        <w:ind w:left="5760" w:hanging="360"/>
      </w:pPr>
    </w:lvl>
    <w:lvl w:ilvl="8" w:tplc="20982635" w:tentative="1">
      <w:start w:val="1"/>
      <w:numFmt w:val="lowerRoman"/>
      <w:lvlText w:val="%9."/>
      <w:lvlJc w:val="right"/>
      <w:pPr>
        <w:ind w:left="6480" w:hanging="180"/>
      </w:pPr>
    </w:lvl>
  </w:abstractNum>
  <w:abstractNum w:abstractNumId="24708">
    <w:multiLevelType w:val="hybridMultilevel"/>
    <w:lvl w:ilvl="0" w:tplc="16701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9EA4213"/>
    <w:multiLevelType w:val="multilevel"/>
    <w:tmpl w:val="39B6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D1B90"/>
    <w:multiLevelType w:val="multilevel"/>
    <w:tmpl w:val="42E4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EC15B5"/>
    <w:multiLevelType w:val="multilevel"/>
    <w:tmpl w:val="DA4E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8151A2"/>
    <w:multiLevelType w:val="multilevel"/>
    <w:tmpl w:val="125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24708">
    <w:abstractNumId w:val="24708"/>
  </w:num>
  <w:num w:numId="24709">
    <w:abstractNumId w:val="247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633"/>
    <w:rsid w:val="001D5633"/>
    <w:rsid w:val="00D94E0A"/>
    <w:rsid w:val="00ED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633"/>
    <w:rPr>
      <w:color w:val="0000FF"/>
      <w:u w:val="single"/>
    </w:rPr>
  </w:style>
  <w:style w:type="paragraph" w:customStyle="1" w:styleId="oaeno">
    <w:name w:val="oaeno"/>
    <w:basedOn w:val="a"/>
    <w:rsid w:val="001D5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1D5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1D5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D5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20912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 Id="rId660453224" Type="http://schemas.openxmlformats.org/officeDocument/2006/relationships/footnotes" Target="footnotes.xml"/><Relationship Id="rId307012017" Type="http://schemas.openxmlformats.org/officeDocument/2006/relationships/endnotes" Target="endnotes.xml"/><Relationship Id="rId713641808" Type="http://schemas.openxmlformats.org/officeDocument/2006/relationships/comments" Target="comments.xml"/><Relationship Id="rId773886688" Type="http://schemas.microsoft.com/office/2011/relationships/commentsExtended" Target="commentsExtended.xml"/><Relationship Id="rId94357930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mIzXIClGzYmbQuIssK8IFHmSJtY=</DigestValue>
    </Reference>
    <Reference Type="http://www.w3.org/2000/09/xmldsig#Object" URI="#idOfficeObject">
      <DigestMethod Algorithm="http://www.w3.org/2000/09/xmldsig#sha1"/>
      <DigestValue>qHaQ7908NIwzGU7HYBA+z0wQ+Vo=</DigestValue>
    </Reference>
  </SignedInfo>
  <SignatureValue>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</SignatureValue>
  <KeyInfo>
    <X509Data>
      <X509Certificate>MIIFkzCCA3sCFEfuNl2Dr5CpZuA5kPXxFwkGN8aOMA0GCSqGSIb3DQEBCwUAMIGQ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60453224"/>
            <mdssi:RelationshipReference SourceId="rId307012017"/>
            <mdssi:RelationshipReference SourceId="rId713641808"/>
            <mdssi:RelationshipReference SourceId="rId773886688"/>
            <mdssi:RelationshipReference SourceId="rId943579308"/>
          </Transform>
          <Transform Algorithm="http://www.w3.org/TR/2001/REC-xml-c14n-20010315"/>
        </Transforms>
        <DigestMethod Algorithm="http://www.w3.org/2000/09/xmldsig#sha1"/>
        <DigestValue>jhq8K4JCsIew2qujAkEVwweIS04=</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TMemiQKUqf77vxf3+xE//TvOMjw=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41UYpSXfCxt0+gPxKvap0POTLrE=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07PS6dl7lhY6MipEeAgBywUv+Wo=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Zc5HljeLS25i/JfX/+K/7szd03o=</DigestValue>
      </Reference>
      <Reference URI="/word/styles.xml?ContentType=application/vnd.openxmlformats-officedocument.wordprocessingml.styles+xml">
        <DigestMethod Algorithm="http://www.w3.org/2000/09/xmldsig#sha1"/>
        <DigestValue>FLF+RLQ+H/iw67TaOmt3hxoJufY=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rBHJCstTZPrrypyrAu/OYfKOgj4=</DigestValue>
      </Reference>
    </Manifest>
    <SignatureProperties>
      <SignatureProperty Id="idSignatureTime" Target="#idPackageSignature">
        <mdssi:SignatureTime>
          <mdssi:Format>YYYY-MM-DDThh:mm:ssTZD</mdssi:Format>
          <mdssi:Value>2024-04-12T10:38:17Z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14</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cp:lastPrinted>2020-11-17T17:50:00Z</cp:lastPrinted>
  <dcterms:created xsi:type="dcterms:W3CDTF">2020-11-17T17:29:00Z</dcterms:created>
  <dcterms:modified xsi:type="dcterms:W3CDTF">2020-11-17T17:52:00Z</dcterms:modified>
</cp:coreProperties>
</file>